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356A0B" w:rsidP="002A3FD7">
            <w:pPr>
              <w:ind w:firstLine="176"/>
              <w:rPr>
                <w:rFonts w:ascii="Times New Roman" w:hAnsi="Times New Roman" w:cs="Times New Roman"/>
                <w:sz w:val="28"/>
                <w:szCs w:val="28"/>
              </w:rPr>
            </w:pPr>
            <w:r w:rsidRPr="00356A0B">
              <w:rPr>
                <w:rFonts w:ascii="Times New Roman" w:eastAsia="Times New Roman" w:hAnsi="Times New Roman" w:cs="Times New Roman"/>
                <w:noProof/>
                <w:color w:val="auto"/>
                <w:sz w:val="28"/>
                <w:szCs w:val="22"/>
                <w:lang w:bidi="ar-SA"/>
              </w:rPr>
              <w:drawing>
                <wp:anchor distT="0" distB="0" distL="114300" distR="114300" simplePos="0" relativeHeight="251659264" behindDoc="0" locked="0" layoutInCell="1" allowOverlap="1" wp14:anchorId="01DDD64A" wp14:editId="36727B3F">
                  <wp:simplePos x="0" y="0"/>
                  <wp:positionH relativeFrom="character">
                    <wp:posOffset>151765</wp:posOffset>
                  </wp:positionH>
                  <wp:positionV relativeFrom="line">
                    <wp:posOffset>140335</wp:posOffset>
                  </wp:positionV>
                  <wp:extent cx="914400" cy="12706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356A0B"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356A0B"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p>
          <w:p w:rsidR="002A3FD7" w:rsidRPr="002A3FD7" w:rsidRDefault="0028014F" w:rsidP="002A3FD7">
            <w:pPr>
              <w:tabs>
                <w:tab w:val="left" w:pos="5103"/>
                <w:tab w:val="left" w:pos="6663"/>
              </w:tabs>
              <w:rPr>
                <w:rFonts w:ascii="Times New Roman" w:hAnsi="Times New Roman" w:cs="Times New Roman"/>
                <w:b/>
                <w:sz w:val="28"/>
                <w:szCs w:val="28"/>
              </w:rPr>
            </w:pPr>
            <w:r>
              <w:rPr>
                <w:rFonts w:ascii="Times New Roman" w:hAnsi="Times New Roman" w:cs="Times New Roman"/>
                <w:b/>
                <w:sz w:val="28"/>
                <w:szCs w:val="28"/>
              </w:rPr>
              <w:t xml:space="preserve">  </w:t>
            </w:r>
            <w:r w:rsidR="007B617C">
              <w:rPr>
                <w:rFonts w:ascii="Times New Roman" w:hAnsi="Times New Roman" w:cs="Times New Roman"/>
                <w:b/>
                <w:sz w:val="28"/>
                <w:szCs w:val="28"/>
              </w:rPr>
              <w:t xml:space="preserve"> </w:t>
            </w:r>
            <w:r w:rsidR="00356A0B">
              <w:rPr>
                <w:rFonts w:ascii="Times New Roman" w:hAnsi="Times New Roman" w:cs="Times New Roman"/>
                <w:b/>
                <w:sz w:val="28"/>
                <w:szCs w:val="28"/>
              </w:rPr>
              <w:t xml:space="preserve">                                                                    </w:t>
            </w:r>
            <w:r w:rsidR="002A3FD7"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7B617C"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28014F" w:rsidRPr="0028014F">
              <w:rPr>
                <w:rFonts w:ascii="Calibri" w:eastAsia="Calibri" w:hAnsi="Calibri" w:cs="Times New Roman"/>
                <w:noProof/>
                <w:color w:val="auto"/>
                <w:sz w:val="22"/>
                <w:szCs w:val="22"/>
                <w:u w:val="single"/>
                <w:lang w:bidi="ar-SA"/>
              </w:rPr>
              <w:drawing>
                <wp:inline distT="0" distB="0" distL="0" distR="0" wp14:anchorId="1F05E4E3" wp14:editId="402A8F8A">
                  <wp:extent cx="691764" cy="2941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Pr="007B617C">
              <w:rPr>
                <w:rFonts w:ascii="Times New Roman" w:hAnsi="Times New Roman" w:cs="Times New Roman"/>
                <w:sz w:val="28"/>
                <w:szCs w:val="28"/>
              </w:rPr>
              <w:t>Л.В. Ватлина</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r w:rsidRPr="002A3FD7">
              <w:rPr>
                <w:rFonts w:ascii="Times New Roman" w:hAnsi="Times New Roman" w:cs="Times New Roman"/>
                <w:sz w:val="28"/>
                <w:szCs w:val="28"/>
              </w:rPr>
              <w:t xml:space="preserve">              </w:t>
            </w:r>
            <w:r w:rsidR="00356A0B">
              <w:rPr>
                <w:rFonts w:ascii="Times New Roman" w:hAnsi="Times New Roman" w:cs="Times New Roman"/>
                <w:sz w:val="28"/>
                <w:szCs w:val="28"/>
              </w:rPr>
              <w:t xml:space="preserve">               </w:t>
            </w:r>
            <w:r w:rsidR="00356A0B" w:rsidRPr="00356A0B">
              <w:rPr>
                <w:rFonts w:ascii="Times New Roman" w:eastAsia="Times New Roman" w:hAnsi="Times New Roman" w:cs="Times New Roman"/>
                <w:sz w:val="28"/>
                <w:szCs w:val="28"/>
                <w:lang w:eastAsia="en-US" w:bidi="ar-SA"/>
              </w:rPr>
              <w:t>28 мая 2025 г.</w:t>
            </w:r>
          </w:p>
        </w:tc>
      </w:tr>
      <w:tr w:rsidR="00356A0B" w:rsidRPr="002A3FD7" w:rsidTr="0028014F">
        <w:tc>
          <w:tcPr>
            <w:tcW w:w="9747" w:type="dxa"/>
          </w:tcPr>
          <w:p w:rsidR="00356A0B" w:rsidRPr="002A3FD7" w:rsidRDefault="00356A0B" w:rsidP="002A3FD7">
            <w:pPr>
              <w:tabs>
                <w:tab w:val="left" w:pos="5103"/>
                <w:tab w:val="left" w:pos="6663"/>
              </w:tabs>
              <w:rPr>
                <w:rFonts w:ascii="Times New Roman" w:hAnsi="Times New Roman" w:cs="Times New Roman"/>
                <w:b/>
                <w:sz w:val="28"/>
                <w:szCs w:val="28"/>
              </w:rPr>
            </w:pPr>
          </w:p>
        </w:tc>
      </w:tr>
      <w:tr w:rsidR="00356A0B" w:rsidRPr="002A3FD7" w:rsidTr="0028014F">
        <w:tc>
          <w:tcPr>
            <w:tcW w:w="9747" w:type="dxa"/>
          </w:tcPr>
          <w:p w:rsidR="00356A0B" w:rsidRPr="002A3FD7" w:rsidRDefault="00356A0B" w:rsidP="002A3FD7">
            <w:pPr>
              <w:tabs>
                <w:tab w:val="left" w:pos="5103"/>
                <w:tab w:val="left" w:pos="6663"/>
              </w:tabs>
              <w:rPr>
                <w:rFonts w:ascii="Times New Roman" w:hAnsi="Times New Roman" w:cs="Times New Roman"/>
                <w:b/>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7B617C"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ПРОГРАММа </w:t>
            </w:r>
          </w:p>
          <w:p w:rsidR="002A3FD7" w:rsidRPr="002A3FD7" w:rsidRDefault="007B617C"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7B617C">
              <w:rPr>
                <w:rFonts w:ascii="Times New Roman" w:eastAsia="Times New Roman" w:hAnsi="Times New Roman" w:cs="Times New Roman"/>
                <w:b/>
                <w:bCs/>
                <w:caps/>
                <w:color w:val="auto"/>
                <w:sz w:val="28"/>
                <w:szCs w:val="28"/>
                <w:lang w:eastAsia="en-US" w:bidi="ar-SA"/>
              </w:rPr>
              <w:t>ОБЩЕОБРАЗОВАТЕЛЬНОЙ</w:t>
            </w:r>
            <w:r w:rsidR="002A3FD7" w:rsidRPr="002A3FD7">
              <w:rPr>
                <w:rFonts w:ascii="Times New Roman" w:hAnsi="Times New Roman" w:cs="Times New Roman"/>
                <w:b/>
                <w:bCs/>
                <w:caps/>
                <w:sz w:val="28"/>
                <w:szCs w:val="28"/>
              </w:rPr>
              <w:t xml:space="preserve"> дисциплины</w:t>
            </w:r>
          </w:p>
        </w:tc>
      </w:tr>
      <w:tr w:rsidR="002A3FD7" w:rsidRPr="002A3FD7" w:rsidTr="002A3FD7">
        <w:tc>
          <w:tcPr>
            <w:tcW w:w="9571" w:type="dxa"/>
            <w:tcBorders>
              <w:top w:val="nil"/>
              <w:left w:val="nil"/>
              <w:bottom w:val="nil"/>
              <w:right w:val="nil"/>
            </w:tcBorders>
            <w:hideMark/>
          </w:tcPr>
          <w:p w:rsidR="0028014F" w:rsidRPr="002A3FD7" w:rsidRDefault="007B617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ОД.</w:t>
            </w:r>
            <w:r w:rsidR="0028014F">
              <w:rPr>
                <w:rFonts w:ascii="Times New Roman" w:hAnsi="Times New Roman" w:cs="Times New Roman"/>
                <w:b/>
                <w:sz w:val="28"/>
                <w:szCs w:val="28"/>
              </w:rPr>
              <w:t xml:space="preserve">07 </w:t>
            </w:r>
            <w:r w:rsidR="00356A0B"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EE3DDF">
        <w:rPr>
          <w:rFonts w:ascii="Times New Roman" w:eastAsia="Times New Roman" w:hAnsi="Times New Roman" w:cs="Times New Roman"/>
          <w:color w:val="auto"/>
          <w:sz w:val="28"/>
          <w:szCs w:val="28"/>
          <w:lang w:eastAsia="en-US" w:bidi="ar-SA"/>
        </w:rPr>
        <w:t>по специальности</w:t>
      </w:r>
      <w:r w:rsidRPr="0028014F">
        <w:rPr>
          <w:rFonts w:ascii="Times New Roman" w:eastAsia="Times New Roman" w:hAnsi="Times New Roman" w:cs="Times New Roman"/>
          <w:color w:val="auto"/>
          <w:sz w:val="28"/>
          <w:szCs w:val="28"/>
          <w:lang w:eastAsia="en-US" w:bidi="ar-SA"/>
        </w:rPr>
        <w:t xml:space="preserve"> </w:t>
      </w:r>
    </w:p>
    <w:p w:rsid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704DB9" w:rsidRPr="0028014F" w:rsidRDefault="00704DB9" w:rsidP="0028014F">
      <w:pPr>
        <w:widowControl/>
        <w:contextualSpacing/>
        <w:jc w:val="center"/>
        <w:rPr>
          <w:rFonts w:ascii="Times New Roman" w:eastAsia="Times New Roman" w:hAnsi="Times New Roman" w:cs="Times New Roman"/>
          <w:color w:val="auto"/>
          <w:sz w:val="28"/>
          <w:szCs w:val="28"/>
          <w:lang w:eastAsia="en-US" w:bidi="ar-SA"/>
        </w:rPr>
      </w:pPr>
    </w:p>
    <w:p w:rsidR="001D4A1D" w:rsidRDefault="001D4A1D" w:rsidP="00704DB9">
      <w:pPr>
        <w:widowControl/>
        <w:jc w:val="center"/>
        <w:rPr>
          <w:rFonts w:ascii="Times New Roman" w:eastAsia="Times New Roman" w:hAnsi="Times New Roman" w:cs="Times New Roman"/>
          <w:b/>
          <w:bCs/>
          <w:color w:val="auto"/>
          <w:sz w:val="28"/>
          <w:szCs w:val="28"/>
          <w:lang w:eastAsia="en-US" w:bidi="ar-SA"/>
        </w:rPr>
      </w:pPr>
      <w:r w:rsidRPr="001D4A1D">
        <w:rPr>
          <w:rFonts w:ascii="Times New Roman" w:eastAsia="Times New Roman" w:hAnsi="Times New Roman" w:cs="Times New Roman"/>
          <w:b/>
          <w:bCs/>
          <w:color w:val="auto"/>
          <w:sz w:val="28"/>
          <w:szCs w:val="28"/>
          <w:lang w:eastAsia="en-US" w:bidi="ar-SA"/>
        </w:rPr>
        <w:t>43.02.16  Туризм и гостеприимство</w:t>
      </w:r>
    </w:p>
    <w:p w:rsidR="007B617C" w:rsidRPr="007B617C" w:rsidRDefault="007B617C" w:rsidP="007B617C">
      <w:pPr>
        <w:widowControl/>
        <w:spacing w:after="120"/>
        <w:jc w:val="center"/>
        <w:rPr>
          <w:rFonts w:ascii="Times New Roman" w:eastAsia="Times New Roman" w:hAnsi="Times New Roman" w:cs="Times New Roman"/>
          <w:color w:val="auto"/>
          <w:sz w:val="28"/>
          <w:szCs w:val="28"/>
          <w:lang w:eastAsia="en-US" w:bidi="ar-SA"/>
        </w:rPr>
      </w:pPr>
      <w:r w:rsidRPr="007B617C">
        <w:rPr>
          <w:rFonts w:ascii="Times New Roman" w:eastAsia="Times New Roman" w:hAnsi="Times New Roman" w:cs="Times New Roman"/>
          <w:color w:val="auto"/>
          <w:sz w:val="28"/>
          <w:szCs w:val="28"/>
          <w:lang w:eastAsia="en-US" w:bidi="ar-SA"/>
        </w:rPr>
        <w:t>(направленность предоставление туроператорских и турагентских услуг)</w:t>
      </w:r>
    </w:p>
    <w:p w:rsidR="007B617C" w:rsidRPr="007B617C" w:rsidRDefault="007B617C" w:rsidP="007B617C">
      <w:pPr>
        <w:widowControl/>
        <w:spacing w:after="120"/>
        <w:jc w:val="center"/>
        <w:rPr>
          <w:rFonts w:ascii="Times New Roman" w:eastAsia="Times New Roman" w:hAnsi="Times New Roman" w:cs="Times New Roman"/>
          <w:b/>
          <w:color w:val="auto"/>
          <w:sz w:val="28"/>
          <w:szCs w:val="28"/>
          <w:lang w:bidi="ar-SA"/>
        </w:rPr>
      </w:pPr>
    </w:p>
    <w:p w:rsidR="007B617C" w:rsidRPr="007B617C" w:rsidRDefault="007B617C" w:rsidP="007B617C">
      <w:pPr>
        <w:widowControl/>
        <w:contextualSpacing/>
        <w:jc w:val="center"/>
        <w:rPr>
          <w:rFonts w:ascii="Times New Roman" w:eastAsia="Times New Roman" w:hAnsi="Times New Roman" w:cs="Times New Roman"/>
          <w:color w:val="auto"/>
          <w:sz w:val="28"/>
          <w:szCs w:val="28"/>
          <w:lang w:bidi="ar-SA"/>
        </w:rPr>
      </w:pPr>
    </w:p>
    <w:p w:rsidR="007B617C" w:rsidRPr="007B617C" w:rsidRDefault="007B617C" w:rsidP="007B617C">
      <w:pPr>
        <w:widowControl/>
        <w:contextualSpacing/>
        <w:jc w:val="center"/>
        <w:rPr>
          <w:rFonts w:ascii="Times New Roman" w:eastAsia="Times New Roman" w:hAnsi="Times New Roman" w:cs="Times New Roman"/>
          <w:color w:val="auto"/>
          <w:sz w:val="28"/>
          <w:szCs w:val="28"/>
          <w:lang w:bidi="ar-SA"/>
        </w:rPr>
      </w:pPr>
      <w:r w:rsidRPr="007B617C">
        <w:rPr>
          <w:rFonts w:ascii="Times New Roman" w:eastAsia="Times New Roman" w:hAnsi="Times New Roman" w:cs="Times New Roman"/>
          <w:color w:val="auto"/>
          <w:sz w:val="28"/>
          <w:szCs w:val="28"/>
          <w:lang w:bidi="ar-SA"/>
        </w:rPr>
        <w:t>Квалификация выпускника: Специалист по туризму и гостеприимству</w:t>
      </w:r>
    </w:p>
    <w:p w:rsidR="007B617C" w:rsidRPr="007B617C" w:rsidRDefault="007B617C" w:rsidP="007B617C">
      <w:pPr>
        <w:widowControl/>
        <w:spacing w:line="276" w:lineRule="auto"/>
        <w:jc w:val="center"/>
        <w:rPr>
          <w:rFonts w:ascii="Times New Roman" w:eastAsia="Times New Roman" w:hAnsi="Times New Roman" w:cs="Times New Roman"/>
          <w:color w:val="auto"/>
          <w:sz w:val="28"/>
          <w:szCs w:val="28"/>
          <w:lang w:bidi="ar-SA"/>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356A0B">
      <w:pP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56A0B">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E02F66" w:rsidTr="0028014F">
              <w:trPr>
                <w:trHeight w:val="345"/>
              </w:trPr>
              <w:tc>
                <w:tcPr>
                  <w:tcW w:w="9637" w:type="dxa"/>
                  <w:tcMar>
                    <w:top w:w="40" w:type="dxa"/>
                    <w:left w:w="40" w:type="dxa"/>
                    <w:bottom w:w="40" w:type="dxa"/>
                    <w:right w:w="40" w:type="dxa"/>
                  </w:tcMar>
                </w:tcPr>
                <w:p w:rsidR="002A3FD7" w:rsidRPr="00EE3DDF" w:rsidRDefault="002A3FD7" w:rsidP="007B617C">
                  <w:pPr>
                    <w:widowControl/>
                    <w:jc w:val="both"/>
                    <w:rPr>
                      <w:rFonts w:ascii="Times New Roman" w:eastAsia="Times New Roman" w:hAnsi="Times New Roman" w:cs="Times New Roman"/>
                      <w:color w:val="auto"/>
                      <w:sz w:val="28"/>
                      <w:szCs w:val="28"/>
                      <w:lang w:eastAsia="en-US" w:bidi="ar-SA"/>
                    </w:rPr>
                  </w:pPr>
                  <w:proofErr w:type="gramStart"/>
                  <w:r w:rsidRPr="00E02F66">
                    <w:rPr>
                      <w:rFonts w:ascii="Times New Roman" w:hAnsi="Times New Roman" w:cs="Times New Roman"/>
                      <w:sz w:val="28"/>
                      <w:szCs w:val="28"/>
                    </w:rPr>
                    <w:lastRenderedPageBreak/>
                    <w:t>Рабоча</w:t>
                  </w:r>
                  <w:r w:rsidR="0028014F" w:rsidRPr="00E02F66">
                    <w:rPr>
                      <w:rFonts w:ascii="Times New Roman" w:hAnsi="Times New Roman" w:cs="Times New Roman"/>
                      <w:sz w:val="28"/>
                      <w:szCs w:val="28"/>
                    </w:rPr>
                    <w:t xml:space="preserve">я программа </w:t>
                  </w:r>
                  <w:r w:rsidR="007B617C" w:rsidRPr="007B617C">
                    <w:rPr>
                      <w:rFonts w:ascii="Times New Roman" w:eastAsia="Times New Roman" w:hAnsi="Times New Roman" w:cs="Times New Roman"/>
                      <w:color w:val="auto"/>
                      <w:sz w:val="28"/>
                      <w:szCs w:val="28"/>
                      <w:lang w:eastAsia="en-US" w:bidi="ar-SA"/>
                    </w:rPr>
                    <w:t>общеобразовательной</w:t>
                  </w:r>
                  <w:r w:rsidR="0028014F" w:rsidRPr="00E02F66">
                    <w:rPr>
                      <w:rFonts w:ascii="Times New Roman" w:hAnsi="Times New Roman" w:cs="Times New Roman"/>
                      <w:sz w:val="28"/>
                      <w:szCs w:val="28"/>
                    </w:rPr>
                    <w:t xml:space="preserve"> дисциплины </w:t>
                  </w:r>
                  <w:r w:rsidR="0028014F" w:rsidRPr="00E02F66">
                    <w:rPr>
                      <w:rFonts w:ascii="Times New Roman" w:hAnsi="Times New Roman" w:cs="Times New Roman"/>
                      <w:i/>
                      <w:spacing w:val="-6"/>
                      <w:sz w:val="28"/>
                      <w:szCs w:val="28"/>
                    </w:rPr>
                    <w:t>Математика</w:t>
                  </w:r>
                  <w:r w:rsidRPr="00E02F66">
                    <w:rPr>
                      <w:rFonts w:ascii="Times New Roman" w:hAnsi="Times New Roman" w:cs="Times New Roman"/>
                      <w:i/>
                      <w:spacing w:val="-6"/>
                      <w:sz w:val="28"/>
                      <w:szCs w:val="28"/>
                    </w:rPr>
                    <w:t xml:space="preserve"> </w:t>
                  </w:r>
                  <w:r w:rsidRPr="00E02F66">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E02F66">
                    <w:rPr>
                      <w:rFonts w:ascii="Times New Roman" w:hAnsi="Times New Roman" w:cs="Times New Roman"/>
                      <w:sz w:val="28"/>
                      <w:szCs w:val="28"/>
                    </w:rPr>
                    <w:t>Минобрнауки</w:t>
                  </w:r>
                  <w:proofErr w:type="spellEnd"/>
                  <w:r w:rsidR="00B004F3">
                    <w:rPr>
                      <w:rFonts w:ascii="Times New Roman" w:hAnsi="Times New Roman" w:cs="Times New Roman"/>
                      <w:sz w:val="28"/>
                      <w:szCs w:val="28"/>
                    </w:rPr>
                    <w:t xml:space="preserve"> Российской Федерации от 17.05.</w:t>
                  </w:r>
                  <w:r w:rsidRPr="00E02F66">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1D4A1D" w:rsidRPr="00E02F66">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rFonts w:ascii="Times New Roman" w:hAnsi="Times New Roman" w:cs="Times New Roman"/>
                      <w:sz w:val="28"/>
                      <w:szCs w:val="28"/>
                    </w:rPr>
                    <w:t xml:space="preserve">(направленность предоставление </w:t>
                  </w:r>
                  <w:r w:rsidR="007B617C" w:rsidRPr="007B617C">
                    <w:rPr>
                      <w:rFonts w:ascii="Times New Roman" w:eastAsia="Times New Roman" w:hAnsi="Times New Roman" w:cs="Times New Roman"/>
                      <w:color w:val="auto"/>
                      <w:sz w:val="28"/>
                      <w:szCs w:val="28"/>
                      <w:lang w:eastAsia="en-US" w:bidi="ar-SA"/>
                    </w:rPr>
                    <w:t>туроператорских и турагентских</w:t>
                  </w:r>
                  <w:r w:rsidR="00704DB9" w:rsidRPr="00704DB9">
                    <w:rPr>
                      <w:rFonts w:ascii="Times New Roman" w:hAnsi="Times New Roman" w:cs="Times New Roman"/>
                      <w:sz w:val="28"/>
                      <w:szCs w:val="28"/>
                    </w:rPr>
                    <w:t xml:space="preserve"> услуг),</w:t>
                  </w:r>
                  <w:r w:rsidR="00704DB9">
                    <w:rPr>
                      <w:sz w:val="28"/>
                      <w:szCs w:val="28"/>
                    </w:rPr>
                    <w:t xml:space="preserve"> </w:t>
                  </w:r>
                  <w:r w:rsidRPr="00E02F66">
                    <w:rPr>
                      <w:rFonts w:ascii="Times New Roman" w:hAnsi="Times New Roman" w:cs="Times New Roman"/>
                      <w:sz w:val="28"/>
                      <w:szCs w:val="28"/>
                    </w:rPr>
                    <w:t xml:space="preserve">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w:t>
                  </w:r>
                  <w:r w:rsidR="00E02F66" w:rsidRPr="00E02F66">
                    <w:rPr>
                      <w:rFonts w:ascii="Times New Roman" w:hAnsi="Times New Roman" w:cs="Times New Roman"/>
                      <w:sz w:val="28"/>
                      <w:szCs w:val="28"/>
                    </w:rPr>
                    <w:t>12.12.2022г.№ 1100.</w:t>
                  </w:r>
                  <w:proofErr w:type="gramEnd"/>
                </w:p>
              </w:tc>
            </w:tr>
          </w:tbl>
          <w:p w:rsidR="002A3FD7" w:rsidRPr="00E02F66"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E02F66" w:rsidRDefault="002A3FD7" w:rsidP="002A3FD7">
            <w:pPr>
              <w:tabs>
                <w:tab w:val="left" w:pos="9356"/>
              </w:tabs>
              <w:ind w:right="339"/>
              <w:rPr>
                <w:rFonts w:ascii="Times New Roman" w:hAnsi="Times New Roman" w:cs="Times New Roman"/>
                <w:sz w:val="28"/>
                <w:szCs w:val="28"/>
              </w:rPr>
            </w:pPr>
          </w:p>
        </w:tc>
        <w:tc>
          <w:tcPr>
            <w:tcW w:w="93" w:type="dxa"/>
          </w:tcPr>
          <w:p w:rsidR="002A3FD7" w:rsidRPr="00E02F66" w:rsidRDefault="002A3FD7" w:rsidP="002A3FD7">
            <w:pPr>
              <w:tabs>
                <w:tab w:val="left" w:pos="9356"/>
              </w:tabs>
              <w:ind w:right="339"/>
              <w:rPr>
                <w:rFonts w:ascii="Times New Roman" w:hAnsi="Times New Roman" w:cs="Times New Roman"/>
                <w:sz w:val="28"/>
                <w:szCs w:val="28"/>
              </w:rPr>
            </w:pPr>
          </w:p>
        </w:tc>
        <w:tc>
          <w:tcPr>
            <w:tcW w:w="20" w:type="dxa"/>
          </w:tcPr>
          <w:p w:rsidR="002A3FD7" w:rsidRPr="00E02F66"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E02F66" w:rsidRDefault="002A3FD7" w:rsidP="002A3FD7">
            <w:pPr>
              <w:tabs>
                <w:tab w:val="left" w:pos="9356"/>
              </w:tabs>
              <w:ind w:right="339"/>
              <w:rPr>
                <w:rFonts w:ascii="Times New Roman" w:hAnsi="Times New Roman" w:cs="Times New Roman"/>
                <w:sz w:val="28"/>
                <w:szCs w:val="28"/>
              </w:rPr>
            </w:pPr>
          </w:p>
        </w:tc>
        <w:tc>
          <w:tcPr>
            <w:tcW w:w="661" w:type="dxa"/>
          </w:tcPr>
          <w:p w:rsidR="002A3FD7" w:rsidRPr="00E02F66"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E02F66"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proofErr w:type="gramStart"/>
            <w:r w:rsidRPr="002A3FD7">
              <w:rPr>
                <w:rFonts w:ascii="Times New Roman" w:hAnsi="Times New Roman" w:cs="Times New Roman"/>
                <w:spacing w:val="-4"/>
                <w:sz w:val="28"/>
                <w:szCs w:val="28"/>
              </w:rPr>
              <w:t>Брюханов</w:t>
            </w:r>
            <w:proofErr w:type="gramEnd"/>
            <w:r w:rsidRPr="002A3FD7">
              <w:rPr>
                <w:rFonts w:ascii="Times New Roman" w:hAnsi="Times New Roman" w:cs="Times New Roman"/>
                <w:spacing w:val="-4"/>
                <w:sz w:val="28"/>
                <w:szCs w:val="28"/>
              </w:rPr>
              <w:t xml:space="preserve">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356A0B" w:rsidP="002A3FD7">
                  <w:pPr>
                    <w:tabs>
                      <w:tab w:val="left" w:pos="9356"/>
                    </w:tabs>
                    <w:ind w:right="339"/>
                    <w:jc w:val="both"/>
                    <w:rPr>
                      <w:rFonts w:ascii="Times New Roman" w:hAnsi="Times New Roman" w:cs="Times New Roman"/>
                      <w:i/>
                      <w:sz w:val="28"/>
                      <w:szCs w:val="28"/>
                    </w:rPr>
                  </w:pPr>
                  <w:r w:rsidRPr="00356A0B">
                    <w:rPr>
                      <w:rFonts w:ascii="Times New Roman" w:eastAsia="Times New Roman" w:hAnsi="Times New Roman" w:cs="Times New Roman"/>
                      <w:sz w:val="28"/>
                      <w:szCs w:val="28"/>
                      <w:lang w:eastAsia="en-US" w:bidi="ar-SA"/>
                    </w:rPr>
                    <w:t>С.Л. Злобина</w:t>
                  </w:r>
                  <w:r w:rsidRPr="00356A0B">
                    <w:rPr>
                      <w:rFonts w:ascii="Times New Roman" w:hAnsi="Times New Roman" w:cs="Times New Roman"/>
                      <w:sz w:val="28"/>
                      <w:szCs w:val="28"/>
                    </w:rPr>
                    <w:t xml:space="preserve">, </w:t>
                  </w:r>
                  <w:proofErr w:type="spellStart"/>
                  <w:r w:rsidRPr="00356A0B">
                    <w:rPr>
                      <w:rFonts w:ascii="Times New Roman" w:hAnsi="Times New Roman" w:cs="Times New Roman"/>
                      <w:sz w:val="28"/>
                      <w:szCs w:val="28"/>
                    </w:rPr>
                    <w:t>канд</w:t>
                  </w:r>
                  <w:proofErr w:type="gramStart"/>
                  <w:r w:rsidRPr="00356A0B">
                    <w:rPr>
                      <w:rFonts w:ascii="Times New Roman" w:hAnsi="Times New Roman" w:cs="Times New Roman"/>
                      <w:sz w:val="28"/>
                      <w:szCs w:val="28"/>
                    </w:rPr>
                    <w:t>.ф</w:t>
                  </w:r>
                  <w:proofErr w:type="gramEnd"/>
                  <w:r w:rsidRPr="00356A0B">
                    <w:rPr>
                      <w:rFonts w:ascii="Times New Roman" w:hAnsi="Times New Roman" w:cs="Times New Roman"/>
                      <w:sz w:val="28"/>
                      <w:szCs w:val="28"/>
                    </w:rPr>
                    <w:t>из-мат.наук</w:t>
                  </w:r>
                  <w:proofErr w:type="spellEnd"/>
                  <w:r w:rsidRPr="00356A0B">
                    <w:rPr>
                      <w:rFonts w:ascii="Times New Roman" w:hAnsi="Times New Roman" w:cs="Times New Roman"/>
                      <w:sz w:val="28"/>
                      <w:szCs w:val="28"/>
                    </w:rPr>
                    <w:t xml:space="preserve">, доцент </w:t>
                  </w:r>
                  <w:r w:rsidRPr="00356A0B">
                    <w:rPr>
                      <w:rFonts w:ascii="Times New Roman" w:hAnsi="Times New Roman" w:cs="Times New Roman"/>
                      <w:spacing w:val="-4"/>
                      <w:sz w:val="28"/>
                      <w:szCs w:val="28"/>
                    </w:rPr>
                    <w:t>кафедры статистики и математики</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Pr="002A3FD7"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bookmarkStart w:id="0" w:name="_GoBack"/>
      <w:bookmarkEnd w:id="0"/>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B004F3" w:rsidRPr="007B617C">
        <w:rPr>
          <w:rFonts w:ascii="Times New Roman" w:eastAsia="Times New Roman" w:hAnsi="Times New Roman" w:cs="Times New Roman"/>
          <w:color w:val="auto"/>
          <w:sz w:val="28"/>
          <w:szCs w:val="28"/>
          <w:lang w:eastAsia="en-US" w:bidi="ar-SA"/>
        </w:rPr>
        <w:t>общеобразовательной</w:t>
      </w:r>
      <w:r w:rsidR="00B004F3">
        <w:rPr>
          <w:rFonts w:ascii="Times New Roman" w:hAnsi="Times New Roman" w:cs="Times New Roman"/>
          <w:sz w:val="28"/>
          <w:szCs w:val="28"/>
        </w:rPr>
        <w:t xml:space="preserve"> </w:t>
      </w:r>
      <w:r w:rsidR="0028014F">
        <w:rPr>
          <w:rFonts w:ascii="Times New Roman" w:hAnsi="Times New Roman" w:cs="Times New Roman"/>
          <w:sz w:val="28"/>
          <w:szCs w:val="28"/>
        </w:rPr>
        <w:t>дисциплины</w:t>
      </w:r>
      <w:r w:rsidR="0028014F">
        <w:rPr>
          <w:rFonts w:ascii="Times New Roman" w:hAnsi="Times New Roman" w:cs="Times New Roman"/>
          <w:i/>
          <w:sz w:val="28"/>
          <w:szCs w:val="28"/>
        </w:rPr>
        <w:t xml:space="preserve"> </w:t>
      </w:r>
      <w:r w:rsidR="007B617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proofErr w:type="gramStart"/>
      <w:r w:rsidRPr="002A3FD7">
        <w:rPr>
          <w:rFonts w:ascii="Times New Roman" w:hAnsi="Times New Roman" w:cs="Times New Roman"/>
          <w:sz w:val="28"/>
          <w:szCs w:val="28"/>
        </w:rPr>
        <w:t>рассмотрена и одобрена</w:t>
      </w:r>
      <w:proofErr w:type="gramEnd"/>
      <w:r w:rsidRPr="002A3FD7">
        <w:rPr>
          <w:rFonts w:ascii="Times New Roman" w:hAnsi="Times New Roman" w:cs="Times New Roman"/>
          <w:sz w:val="28"/>
          <w:szCs w:val="28"/>
        </w:rPr>
        <w:t xml:space="preserve"> на заседании кафедры ста</w:t>
      </w:r>
      <w:r w:rsidR="00356A0B">
        <w:rPr>
          <w:rFonts w:ascii="Times New Roman" w:hAnsi="Times New Roman" w:cs="Times New Roman"/>
          <w:sz w:val="28"/>
          <w:szCs w:val="28"/>
        </w:rPr>
        <w:t xml:space="preserve">тистики и математики, протокол </w:t>
      </w:r>
      <w:r w:rsidRPr="0028014F">
        <w:rPr>
          <w:rFonts w:ascii="Times New Roman" w:hAnsi="Times New Roman" w:cs="Times New Roman"/>
          <w:sz w:val="28"/>
          <w:szCs w:val="28"/>
        </w:rPr>
        <w:t xml:space="preserve">от </w:t>
      </w:r>
      <w:r w:rsidR="00356A0B" w:rsidRPr="00356A0B">
        <w:rPr>
          <w:rFonts w:ascii="Times New Roman" w:eastAsia="Times New Roman" w:hAnsi="Times New Roman" w:cs="Times New Roman"/>
          <w:color w:val="auto"/>
          <w:sz w:val="28"/>
          <w:szCs w:val="28"/>
          <w:lang w:eastAsia="en-US" w:bidi="ar-SA"/>
        </w:rPr>
        <w:t xml:space="preserve">28 мая 2025 г. № </w:t>
      </w:r>
      <w:r w:rsidR="00356A0B">
        <w:rPr>
          <w:rFonts w:ascii="Times New Roman" w:eastAsia="Times New Roman" w:hAnsi="Times New Roman" w:cs="Times New Roman"/>
          <w:color w:val="auto"/>
          <w:sz w:val="28"/>
          <w:szCs w:val="28"/>
          <w:lang w:eastAsia="en-US" w:bidi="ar-SA"/>
        </w:rPr>
        <w:t>10</w:t>
      </w:r>
      <w:r w:rsidR="00356A0B" w:rsidRPr="00356A0B">
        <w:rPr>
          <w:rFonts w:ascii="Times New Roman" w:eastAsia="Times New Roman" w:hAnsi="Times New Roman" w:cs="Times New Roman"/>
          <w:color w:val="auto"/>
          <w:sz w:val="28"/>
          <w:szCs w:val="28"/>
          <w:lang w:eastAsia="en-US" w:bidi="ar-SA"/>
        </w:rPr>
        <w:t>.</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356A0B" w:rsidRPr="002A3FD7" w:rsidRDefault="00356A0B"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356A0B" w:rsidRPr="00356A0B" w:rsidRDefault="00356A0B" w:rsidP="00356A0B">
      <w:pPr>
        <w:widowControl/>
        <w:rPr>
          <w:rFonts w:ascii="Times New Roman" w:eastAsia="Times New Roman" w:hAnsi="Times New Roman" w:cs="Times New Roman"/>
          <w:sz w:val="28"/>
          <w:szCs w:val="28"/>
          <w:lang w:eastAsia="en-US" w:bidi="ar-SA"/>
        </w:rPr>
      </w:pPr>
      <w:r w:rsidRPr="00356A0B">
        <w:rPr>
          <w:rFonts w:ascii="Times New Roman" w:eastAsia="Times New Roman" w:hAnsi="Times New Roman" w:cs="Times New Roman"/>
          <w:sz w:val="28"/>
          <w:szCs w:val="28"/>
          <w:lang w:eastAsia="en-US" w:bidi="ar-SA"/>
        </w:rPr>
        <w:t xml:space="preserve">   </w:t>
      </w:r>
      <w:proofErr w:type="spellStart"/>
      <w:r w:rsidRPr="00356A0B">
        <w:rPr>
          <w:rFonts w:ascii="Times New Roman" w:eastAsia="Times New Roman" w:hAnsi="Times New Roman" w:cs="Times New Roman"/>
          <w:sz w:val="28"/>
          <w:szCs w:val="28"/>
          <w:lang w:eastAsia="en-US" w:bidi="ar-SA"/>
        </w:rPr>
        <w:t>И.о</w:t>
      </w:r>
      <w:proofErr w:type="spellEnd"/>
      <w:r w:rsidRPr="00356A0B">
        <w:rPr>
          <w:rFonts w:ascii="Times New Roman" w:eastAsia="Times New Roman" w:hAnsi="Times New Roman" w:cs="Times New Roman"/>
          <w:sz w:val="28"/>
          <w:szCs w:val="28"/>
          <w:lang w:eastAsia="en-US" w:bidi="ar-SA"/>
        </w:rPr>
        <w:t xml:space="preserve">. заведующего кафедрой </w:t>
      </w:r>
    </w:p>
    <w:p w:rsidR="00356A0B" w:rsidRPr="00356A0B" w:rsidRDefault="00356A0B" w:rsidP="00356A0B">
      <w:pPr>
        <w:widowControl/>
        <w:rPr>
          <w:rFonts w:ascii="Times New Roman" w:eastAsia="Times New Roman" w:hAnsi="Times New Roman" w:cs="Times New Roman"/>
          <w:sz w:val="28"/>
          <w:szCs w:val="28"/>
          <w:lang w:eastAsia="en-US" w:bidi="ar-SA"/>
        </w:rPr>
      </w:pPr>
      <w:r w:rsidRPr="00356A0B">
        <w:rPr>
          <w:rFonts w:ascii="Times New Roman" w:eastAsia="Times New Roman" w:hAnsi="Times New Roman" w:cs="Times New Roman"/>
          <w:sz w:val="28"/>
          <w:szCs w:val="28"/>
          <w:lang w:eastAsia="en-US" w:bidi="ar-SA"/>
        </w:rPr>
        <w:t xml:space="preserve">  статистики и математики                                  </w:t>
      </w:r>
      <w:r w:rsidRPr="00356A0B">
        <w:rPr>
          <w:rFonts w:ascii="Calibri" w:eastAsia="Calibri" w:hAnsi="Calibri" w:cs="Times New Roman"/>
          <w:noProof/>
          <w:color w:val="auto"/>
          <w:sz w:val="22"/>
          <w:szCs w:val="22"/>
          <w:lang w:bidi="ar-SA"/>
        </w:rPr>
        <w:drawing>
          <wp:inline distT="0" distB="0" distL="0" distR="0" wp14:anchorId="0EB068DC" wp14:editId="20B38515">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8"/>
          <w:szCs w:val="28"/>
          <w:lang w:eastAsia="en-US" w:bidi="ar-SA"/>
        </w:rPr>
        <w:t xml:space="preserve">             </w:t>
      </w:r>
      <w:r w:rsidRPr="00356A0B">
        <w:rPr>
          <w:rFonts w:ascii="Times New Roman" w:eastAsia="Times New Roman" w:hAnsi="Times New Roman" w:cs="Times New Roman"/>
          <w:sz w:val="28"/>
          <w:szCs w:val="28"/>
          <w:lang w:eastAsia="en-US" w:bidi="ar-SA"/>
        </w:rPr>
        <w:t xml:space="preserve">    О.А. Чистякова</w:t>
      </w: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356A0B"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B004F3">
      <w:pPr>
        <w:pStyle w:val="EmptyLayoutCell"/>
        <w:jc w:val="center"/>
        <w:rPr>
          <w:lang w:val="ru-RU"/>
        </w:rPr>
      </w:pPr>
    </w:p>
    <w:p w:rsidR="002A3FD7" w:rsidRPr="00CA6079" w:rsidRDefault="00B004F3" w:rsidP="00B004F3">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E3DDF" w:rsidRDefault="002A3FD7" w:rsidP="00EE3DDF">
      <w:pPr>
        <w:widowControl/>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1D4A1D" w:rsidRPr="001D4A1D">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sz w:val="28"/>
          <w:szCs w:val="28"/>
        </w:rPr>
        <w:t xml:space="preserve">  </w:t>
      </w:r>
      <w:r w:rsidR="00704DB9" w:rsidRPr="00704DB9">
        <w:rPr>
          <w:rFonts w:ascii="Times New Roman" w:hAnsi="Times New Roman" w:cs="Times New Roman"/>
          <w:sz w:val="28"/>
          <w:szCs w:val="28"/>
        </w:rPr>
        <w:t xml:space="preserve">(направленность предоставление </w:t>
      </w:r>
      <w:r w:rsidR="00B004F3" w:rsidRPr="007B617C">
        <w:rPr>
          <w:rFonts w:ascii="Times New Roman" w:eastAsia="Times New Roman" w:hAnsi="Times New Roman" w:cs="Times New Roman"/>
          <w:color w:val="auto"/>
          <w:sz w:val="28"/>
          <w:szCs w:val="28"/>
          <w:lang w:eastAsia="en-US" w:bidi="ar-SA"/>
        </w:rPr>
        <w:t>туроператорских и турагентских</w:t>
      </w:r>
      <w:r w:rsidR="00704DB9" w:rsidRPr="00704DB9">
        <w:rPr>
          <w:rFonts w:ascii="Times New Roman" w:hAnsi="Times New Roman" w:cs="Times New Roman"/>
          <w:sz w:val="28"/>
          <w:szCs w:val="28"/>
        </w:rPr>
        <w:t xml:space="preserve"> услуг)</w:t>
      </w:r>
      <w:r w:rsidR="00704DB9">
        <w:rPr>
          <w:rFonts w:ascii="Times New Roman" w:hAnsi="Times New Roman" w:cs="Times New Roman"/>
          <w:sz w:val="28"/>
          <w:szCs w:val="28"/>
        </w:rPr>
        <w:t>.</w:t>
      </w:r>
    </w:p>
    <w:p w:rsidR="002A3FD7" w:rsidRPr="00B004F3" w:rsidRDefault="00B004F3" w:rsidP="00B004F3">
      <w:pPr>
        <w:pStyle w:val="11"/>
        <w:tabs>
          <w:tab w:val="left" w:pos="6924"/>
        </w:tabs>
        <w:spacing w:after="0" w:line="360" w:lineRule="auto"/>
        <w:jc w:val="both"/>
        <w:rPr>
          <w:rFonts w:ascii="Times New Roman" w:hAnsi="Times New Roman" w:cs="Times New Roman"/>
          <w:b/>
          <w:sz w:val="28"/>
          <w:szCs w:val="28"/>
        </w:rPr>
      </w:pPr>
      <w:r w:rsidRPr="00B004F3">
        <w:rPr>
          <w:rFonts w:ascii="Times New Roman" w:hAnsi="Times New Roman" w:cs="Times New Roman"/>
          <w:b/>
          <w:sz w:val="28"/>
          <w:szCs w:val="28"/>
        </w:rPr>
        <w:t>1.2.</w:t>
      </w:r>
      <w:r w:rsidR="002A3FD7" w:rsidRPr="00B004F3">
        <w:rPr>
          <w:rFonts w:ascii="Times New Roman" w:hAnsi="Times New Roman" w:cs="Times New Roman"/>
          <w:b/>
          <w:sz w:val="28"/>
          <w:szCs w:val="28"/>
        </w:rPr>
        <w:t>Цели и планируемые результаты освоения дисциплины:</w:t>
      </w:r>
      <w:bookmarkEnd w:id="4"/>
    </w:p>
    <w:p w:rsidR="002A3FD7" w:rsidRPr="00CA6079" w:rsidRDefault="00B004F3" w:rsidP="00B004F3">
      <w:pPr>
        <w:pStyle w:val="22"/>
        <w:keepNext/>
        <w:keepLines/>
        <w:tabs>
          <w:tab w:val="left" w:pos="85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1.2.1. </w:t>
      </w:r>
      <w:r w:rsidR="002A3FD7" w:rsidRPr="00CA6079">
        <w:rPr>
          <w:rFonts w:ascii="Times New Roman" w:hAnsi="Times New Roman" w:cs="Times New Roman"/>
          <w:sz w:val="28"/>
          <w:szCs w:val="28"/>
        </w:rPr>
        <w:t>Цель дисциплины</w:t>
      </w:r>
    </w:p>
    <w:p w:rsidR="002A3FD7" w:rsidRDefault="002A3FD7" w:rsidP="00704DB9">
      <w:pPr>
        <w:pStyle w:val="11"/>
        <w:spacing w:after="0" w:line="24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B004F3" w:rsidRDefault="00B004F3" w:rsidP="00B004F3">
      <w:pPr>
        <w:pStyle w:val="22"/>
        <w:keepNext/>
        <w:keepLines/>
        <w:tabs>
          <w:tab w:val="left" w:pos="857"/>
        </w:tabs>
        <w:spacing w:after="0" w:line="360" w:lineRule="auto"/>
        <w:rPr>
          <w:rFonts w:ascii="Times New Roman" w:hAnsi="Times New Roman" w:cs="Times New Roman"/>
          <w:b w:val="0"/>
          <w:bCs w:val="0"/>
          <w:sz w:val="28"/>
          <w:szCs w:val="28"/>
        </w:rPr>
      </w:pPr>
      <w:bookmarkStart w:id="5" w:name="bookmark18"/>
    </w:p>
    <w:p w:rsidR="002A3FD7" w:rsidRPr="00CA6079" w:rsidRDefault="002A3FD7" w:rsidP="00B004F3">
      <w:pPr>
        <w:pStyle w:val="22"/>
        <w:keepNext/>
        <w:keepLines/>
        <w:numPr>
          <w:ilvl w:val="2"/>
          <w:numId w:val="43"/>
        </w:numPr>
        <w:tabs>
          <w:tab w:val="left" w:pos="857"/>
        </w:tabs>
        <w:spacing w:after="0" w:line="360" w:lineRule="auto"/>
        <w:rPr>
          <w:rFonts w:ascii="Times New Roman" w:hAnsi="Times New Roman" w:cs="Times New Roman"/>
          <w:sz w:val="28"/>
          <w:szCs w:val="28"/>
        </w:rPr>
      </w:pPr>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CA6079">
        <w:rPr>
          <w:rFonts w:ascii="Times New Roman" w:hAnsi="Times New Roman" w:cs="Times New Roman"/>
          <w:sz w:val="28"/>
          <w:szCs w:val="28"/>
        </w:rPr>
        <w:t>ОК</w:t>
      </w:r>
      <w:proofErr w:type="gramEnd"/>
      <w:r w:rsidRPr="00CA6079">
        <w:rPr>
          <w:rFonts w:ascii="Times New Roman" w:hAnsi="Times New Roman" w:cs="Times New Roman"/>
          <w:sz w:val="28"/>
          <w:szCs w:val="28"/>
        </w:rPr>
        <w:t xml:space="preserve">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proofErr w:type="gramStart"/>
            <w:r w:rsidRPr="002A3FD7">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proofErr w:type="gramStart"/>
            <w:r w:rsidRPr="002A3FD7">
              <w:rPr>
                <w:rFonts w:ascii="Times New Roman" w:hAnsi="Times New Roman" w:cs="Times New Roman"/>
                <w:b/>
                <w:bCs/>
                <w:vertAlign w:val="superscript"/>
              </w:rPr>
              <w:t>2</w:t>
            </w:r>
            <w:proofErr w:type="gramEnd"/>
          </w:p>
        </w:tc>
      </w:tr>
      <w:tr w:rsidR="00685195" w:rsidRPr="002A3FD7" w:rsidTr="001D4A1D">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w:t>
            </w:r>
            <w:proofErr w:type="gramStart"/>
            <w:r w:rsidRPr="002A3FD7">
              <w:rPr>
                <w:rFonts w:ascii="Times New Roman" w:hAnsi="Times New Roman" w:cs="Times New Roman"/>
              </w:rPr>
              <w:t xml:space="preserve"> В</w:t>
            </w:r>
            <w:proofErr w:type="gramEnd"/>
            <w:r w:rsidRPr="002A3FD7">
              <w:rPr>
                <w:rFonts w:ascii="Times New Roman" w:hAnsi="Times New Roman" w:cs="Times New Roman"/>
              </w:rPr>
              <w:t>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w:t>
            </w:r>
            <w:proofErr w:type="gramStart"/>
            <w:r w:rsidRPr="002A3FD7">
              <w:rPr>
                <w:rFonts w:ascii="Times New Roman" w:hAnsi="Times New Roman" w:cs="Times New Roman"/>
              </w:rPr>
              <w:t>планировать и самостоятельно выполнять</w:t>
            </w:r>
            <w:proofErr w:type="gramEnd"/>
            <w:r w:rsidRPr="002A3FD7">
              <w:rPr>
                <w:rFonts w:ascii="Times New Roman" w:hAnsi="Times New Roman" w:cs="Times New Roman"/>
              </w:rPr>
              <w:t xml:space="preserve">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r>
            <w:proofErr w:type="gramStart"/>
            <w:r w:rsidRPr="002A3FD7">
              <w:rPr>
                <w:rFonts w:ascii="Times New Roman" w:hAnsi="Times New Roman" w:cs="Times New Roman"/>
              </w:rPr>
              <w:t>универсальными</w:t>
            </w:r>
            <w:proofErr w:type="gramEnd"/>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proofErr w:type="gramStart"/>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1</w:t>
      </w:r>
      <w:proofErr w:type="gramStart"/>
      <w:r w:rsidRPr="002A3FD7">
        <w:rPr>
          <w:rFonts w:ascii="Times New Roman" w:hAnsi="Times New Roman" w:cs="Times New Roman"/>
          <w:sz w:val="20"/>
          <w:szCs w:val="20"/>
        </w:rPr>
        <w:t xml:space="preserve"> У</w:t>
      </w:r>
      <w:proofErr w:type="gramEnd"/>
      <w:r w:rsidRPr="002A3FD7">
        <w:rPr>
          <w:rFonts w:ascii="Times New Roman" w:hAnsi="Times New Roman" w:cs="Times New Roman"/>
          <w:sz w:val="20"/>
          <w:szCs w:val="20"/>
        </w:rPr>
        <w:t xml:space="preserve">казываются личностные и </w:t>
      </w:r>
      <w:proofErr w:type="spellStart"/>
      <w:r w:rsidRPr="002A3FD7">
        <w:rPr>
          <w:rFonts w:ascii="Times New Roman" w:hAnsi="Times New Roman" w:cs="Times New Roman"/>
          <w:sz w:val="20"/>
          <w:szCs w:val="20"/>
        </w:rPr>
        <w:t>метапредметные</w:t>
      </w:r>
      <w:proofErr w:type="spellEnd"/>
      <w:r w:rsidRPr="002A3FD7">
        <w:rPr>
          <w:rFonts w:ascii="Times New Roman" w:hAnsi="Times New Roman" w:cs="Times New Roman"/>
          <w:sz w:val="20"/>
          <w:szCs w:val="20"/>
        </w:rPr>
        <w:t xml:space="preserve"> результаты из ФГОС С00 (в последней редакции от 12.08.2022) в отглагольной форме, формируемые общеобразовательной дисциплиной</w:t>
      </w:r>
    </w:p>
    <w:p w:rsidR="00685195" w:rsidRPr="002A3FD7" w:rsidRDefault="00E040AA">
      <w:pPr>
        <w:pStyle w:val="ab"/>
        <w:rPr>
          <w:rFonts w:ascii="Times New Roman" w:hAnsi="Times New Roman" w:cs="Times New Roman"/>
          <w:sz w:val="20"/>
          <w:szCs w:val="20"/>
        </w:rPr>
      </w:pPr>
      <w:proofErr w:type="gramStart"/>
      <w:r w:rsidRPr="002A3FD7">
        <w:rPr>
          <w:rFonts w:ascii="Times New Roman" w:hAnsi="Times New Roman" w:cs="Times New Roman"/>
          <w:sz w:val="20"/>
          <w:szCs w:val="20"/>
          <w:vertAlign w:val="superscript"/>
        </w:rPr>
        <w:t>2</w:t>
      </w:r>
      <w:r w:rsidRPr="002A3FD7">
        <w:rPr>
          <w:rFonts w:ascii="Times New Roman" w:hAnsi="Times New Roman" w:cs="Times New Roman"/>
          <w:sz w:val="20"/>
          <w:szCs w:val="20"/>
        </w:rPr>
        <w:t xml:space="preserve"> Дисциплинарные (предметные) результаты указываются в соответствии с их полным перечнем во ФГОС С00 (в последней редакции от 12.08.2022</w:t>
      </w:r>
      <w:r w:rsidRPr="002A3FD7">
        <w:rPr>
          <w:rFonts w:ascii="Times New Roman" w:hAnsi="Times New Roman" w:cs="Times New Roman"/>
          <w:sz w:val="20"/>
          <w:szCs w:val="20"/>
        </w:rPr>
        <w:br w:type="page"/>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proofErr w:type="gramStart"/>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951"/>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proofErr w:type="gramStart"/>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2A3FD7" w:rsidRDefault="00E040AA">
            <w:pPr>
              <w:pStyle w:val="a6"/>
              <w:numPr>
                <w:ilvl w:val="0"/>
                <w:numId w:val="9"/>
              </w:numPr>
              <w:tabs>
                <w:tab w:val="left" w:pos="134"/>
              </w:tabs>
              <w:rPr>
                <w:rFonts w:ascii="Times New Roman" w:hAnsi="Times New Roman" w:cs="Times New Roman"/>
              </w:rPr>
            </w:pPr>
            <w:proofErr w:type="gramStart"/>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2A3FD7">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235"/>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w:t>
            </w:r>
            <w:proofErr w:type="gramStart"/>
            <w:r w:rsidRPr="002A3FD7">
              <w:rPr>
                <w:rFonts w:ascii="Times New Roman" w:hAnsi="Times New Roman" w:cs="Times New Roman"/>
              </w:rPr>
              <w:t>,у</w:t>
            </w:r>
            <w:proofErr w:type="gramEnd"/>
            <w:r w:rsidRPr="002A3FD7">
              <w:rPr>
                <w:rFonts w:ascii="Times New Roman" w:hAnsi="Times New Roman" w:cs="Times New Roman"/>
              </w:rPr>
              <w:t>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граф, связный граф, дерево, цикл, граф на плоскости; умение </w:t>
            </w:r>
            <w:proofErr w:type="gramStart"/>
            <w:r w:rsidRPr="002A3FD7">
              <w:rPr>
                <w:rFonts w:ascii="Times New Roman" w:hAnsi="Times New Roman" w:cs="Times New Roman"/>
              </w:rPr>
              <w:t>задавать и описывать</w:t>
            </w:r>
            <w:proofErr w:type="gramEnd"/>
            <w:r w:rsidRPr="002A3FD7">
              <w:rPr>
                <w:rFonts w:ascii="Times New Roman" w:hAnsi="Times New Roman" w:cs="Times New Roman"/>
              </w:rPr>
              <w:t xml:space="preserve">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37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proofErr w:type="gramStart"/>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2A3FD7">
              <w:rPr>
                <w:rFonts w:ascii="Times New Roman" w:hAnsi="Times New Roman" w:cs="Times New Roman"/>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proofErr w:type="gramStart"/>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proofErr w:type="gramStart"/>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2A3FD7">
              <w:rPr>
                <w:rFonts w:ascii="Times New Roman" w:hAnsi="Times New Roman" w:cs="Times New Roman"/>
              </w:rPr>
              <w:t xml:space="preserve"> - </w:t>
            </w:r>
            <w:proofErr w:type="gramStart"/>
            <w:r w:rsidRPr="002A3FD7">
              <w:rPr>
                <w:rFonts w:ascii="Times New Roman" w:hAnsi="Times New Roman" w:cs="Times New Roman"/>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2A3FD7">
              <w:rPr>
                <w:rFonts w:ascii="Times New Roman" w:hAnsi="Times New Roman" w:cs="Times New Roman"/>
              </w:rPr>
              <w:t xml:space="preserve"> </w:t>
            </w:r>
            <w:proofErr w:type="gramStart"/>
            <w:r w:rsidRPr="002A3FD7">
              <w:rPr>
                <w:rFonts w:ascii="Times New Roman" w:hAnsi="Times New Roman" w:cs="Times New Roman"/>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2A3FD7">
              <w:rPr>
                <w:rFonts w:ascii="Times New Roman" w:hAnsi="Times New Roman" w:cs="Times New Roman"/>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proofErr w:type="gramStart"/>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2A3FD7" w:rsidRDefault="00E040AA">
            <w:pPr>
              <w:pStyle w:val="a6"/>
              <w:numPr>
                <w:ilvl w:val="0"/>
                <w:numId w:val="14"/>
              </w:numPr>
              <w:tabs>
                <w:tab w:val="left" w:pos="197"/>
              </w:tabs>
              <w:spacing w:line="312" w:lineRule="auto"/>
              <w:rPr>
                <w:rFonts w:ascii="Times New Roman" w:hAnsi="Times New Roman" w:cs="Times New Roman"/>
              </w:rPr>
            </w:pPr>
            <w:proofErr w:type="gramStart"/>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2A3FD7" w:rsidRDefault="00E040AA">
            <w:pPr>
              <w:pStyle w:val="a6"/>
              <w:numPr>
                <w:ilvl w:val="0"/>
                <w:numId w:val="14"/>
              </w:numPr>
              <w:tabs>
                <w:tab w:val="left" w:pos="197"/>
              </w:tabs>
              <w:spacing w:line="312" w:lineRule="auto"/>
              <w:rPr>
                <w:rFonts w:ascii="Times New Roman" w:hAnsi="Times New Roman" w:cs="Times New Roman"/>
              </w:rPr>
            </w:pPr>
            <w:proofErr w:type="gramStart"/>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974"/>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w:t>
            </w:r>
            <w:r w:rsidR="005551D2">
              <w:rPr>
                <w:rFonts w:ascii="Times New Roman" w:hAnsi="Times New Roman" w:cs="Times New Roman"/>
              </w:rPr>
              <w:t>-</w:t>
            </w:r>
            <w:r w:rsidRPr="002A3FD7">
              <w:rPr>
                <w:rFonts w:ascii="Times New Roman" w:hAnsi="Times New Roman" w:cs="Times New Roman"/>
              </w:rPr>
              <w:t>экономического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1D4A1D">
        <w:trPr>
          <w:trHeight w:hRule="exact" w:val="3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 xml:space="preserve">В области ценности научного познания: </w:t>
            </w:r>
            <w:proofErr w:type="gramStart"/>
            <w:r w:rsidRPr="002A3FD7">
              <w:rPr>
                <w:rFonts w:ascii="Times New Roman" w:hAnsi="Times New Roman" w:cs="Times New Roman"/>
              </w:rPr>
              <w:t>-с</w:t>
            </w:r>
            <w:proofErr w:type="gramEnd"/>
            <w:r w:rsidRPr="002A3FD7">
              <w:rPr>
                <w:rFonts w:ascii="Times New Roman" w:hAnsi="Times New Roman" w:cs="Times New Roman"/>
              </w:rPr>
              <w:t>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proofErr w:type="gramStart"/>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3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r>
            <w:proofErr w:type="gramStart"/>
            <w:r w:rsidRPr="002A3FD7">
              <w:rPr>
                <w:rFonts w:ascii="Times New Roman" w:hAnsi="Times New Roman" w:cs="Times New Roman"/>
              </w:rPr>
              <w:t>универсальными</w:t>
            </w:r>
            <w:proofErr w:type="gramEnd"/>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proofErr w:type="gramStart"/>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51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xml:space="preserve">В области духовно-нравственного воспитания: — </w:t>
            </w:r>
            <w:proofErr w:type="gramStart"/>
            <w:r w:rsidRPr="002A3FD7">
              <w:rPr>
                <w:rFonts w:ascii="Times New Roman" w:hAnsi="Times New Roman" w:cs="Times New Roman"/>
              </w:rPr>
              <w:t>сформированное</w:t>
            </w:r>
            <w:proofErr w:type="gramEnd"/>
            <w:r w:rsidRPr="002A3FD7">
              <w:rPr>
                <w:rFonts w:ascii="Times New Roman" w:hAnsi="Times New Roman" w:cs="Times New Roman"/>
              </w:rPr>
              <w:t>™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w:t>
            </w:r>
            <w:proofErr w:type="gramStart"/>
            <w:r w:rsidRPr="002A3FD7">
              <w:rPr>
                <w:rFonts w:ascii="Times New Roman" w:hAnsi="Times New Roman" w:cs="Times New Roman"/>
              </w:rPr>
              <w:t>)с</w:t>
            </w:r>
            <w:proofErr w:type="gramEnd"/>
            <w:r w:rsidRPr="002A3FD7">
              <w:rPr>
                <w:rFonts w:ascii="Times New Roman" w:hAnsi="Times New Roman" w:cs="Times New Roman"/>
              </w:rPr>
              <w:t>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самостоятельно осуществлять познавательную деятельность, выявлять проблемы, </w:t>
            </w:r>
            <w:proofErr w:type="gramStart"/>
            <w:r w:rsidRPr="002A3FD7">
              <w:rPr>
                <w:rFonts w:ascii="Times New Roman" w:hAnsi="Times New Roman" w:cs="Times New Roman"/>
              </w:rPr>
              <w:t>ставить и формулировать</w:t>
            </w:r>
            <w:proofErr w:type="gramEnd"/>
            <w:r w:rsidRPr="002A3FD7">
              <w:rPr>
                <w:rFonts w:ascii="Times New Roman" w:hAnsi="Times New Roman" w:cs="Times New Roman"/>
              </w:rPr>
              <w:t xml:space="preserve">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proofErr w:type="gramStart"/>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2A3FD7" w:rsidRDefault="00E040AA">
            <w:pPr>
              <w:pStyle w:val="a6"/>
              <w:numPr>
                <w:ilvl w:val="0"/>
                <w:numId w:val="20"/>
              </w:numPr>
              <w:tabs>
                <w:tab w:val="left" w:pos="550"/>
              </w:tabs>
              <w:jc w:val="both"/>
              <w:rPr>
                <w:rFonts w:ascii="Times New Roman" w:hAnsi="Times New Roman" w:cs="Times New Roman"/>
              </w:rPr>
            </w:pPr>
            <w:proofErr w:type="gramStart"/>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2A3FD7">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525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1D4A1D">
        <w:trPr>
          <w:trHeight w:hRule="exact" w:val="26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xml:space="preserve">- </w:t>
            </w:r>
            <w:proofErr w:type="gramStart"/>
            <w:r w:rsidRPr="002A3FD7">
              <w:rPr>
                <w:rFonts w:ascii="Times New Roman" w:hAnsi="Times New Roman" w:cs="Times New Roman"/>
              </w:rPr>
              <w:t>понимать и использовать</w:t>
            </w:r>
            <w:proofErr w:type="gramEnd"/>
            <w:r w:rsidRPr="002A3FD7">
              <w:rPr>
                <w:rFonts w:ascii="Times New Roman" w:hAnsi="Times New Roman" w:cs="Times New Roman"/>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proofErr w:type="gramStart"/>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r w:rsidR="00B004F3" w:rsidRPr="002A3FD7">
              <w:rPr>
                <w:rFonts w:ascii="Times New Roman" w:hAnsi="Times New Roman" w:cs="Times New Roman"/>
              </w:rPr>
              <w:t xml:space="preserve"> рациональным показателем,</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52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 xml:space="preserve">принимать цели совместной деятельности, </w:t>
            </w:r>
            <w:proofErr w:type="gramStart"/>
            <w:r w:rsidRPr="002A3FD7">
              <w:rPr>
                <w:rFonts w:ascii="Times New Roman" w:hAnsi="Times New Roman" w:cs="Times New Roman"/>
              </w:rPr>
              <w:t>организовывать и координировать</w:t>
            </w:r>
            <w:proofErr w:type="gramEnd"/>
            <w:r w:rsidRPr="002A3FD7">
              <w:rPr>
                <w:rFonts w:ascii="Times New Roman" w:hAnsi="Times New Roman" w:cs="Times New Roman"/>
              </w:rPr>
              <w:t xml:space="preserve">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proofErr w:type="gramStart"/>
            <w:r w:rsidRPr="002A3FD7">
              <w:rPr>
                <w:rFonts w:ascii="Times New Roman" w:hAnsi="Times New Roman" w:cs="Times New Roman"/>
              </w:rPr>
              <w:t>координировать и выполнять</w:t>
            </w:r>
            <w:proofErr w:type="gramEnd"/>
            <w:r w:rsidRPr="002A3FD7">
              <w:rPr>
                <w:rFonts w:ascii="Times New Roman" w:hAnsi="Times New Roman" w:cs="Times New Roman"/>
              </w:rPr>
              <w:t xml:space="preserve">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proofErr w:type="gramStart"/>
            <w:r w:rsidRPr="002A3FD7">
              <w:rPr>
                <w:rFonts w:ascii="Times New Roman" w:hAnsi="Times New Roman" w:cs="Times New Roman"/>
              </w:rPr>
              <w:t>логарифмическая</w:t>
            </w:r>
            <w:proofErr w:type="gramEnd"/>
            <w:r w:rsidRPr="002A3FD7">
              <w:rPr>
                <w:rFonts w:ascii="Times New Roman" w:hAnsi="Times New Roman" w:cs="Times New Roman"/>
              </w:rPr>
              <w:t xml:space="preserve">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rsidTr="00B004F3">
        <w:trPr>
          <w:trHeight w:hRule="exact" w:val="184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proofErr w:type="gramStart"/>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r w:rsidR="00B004F3" w:rsidRPr="002A3FD7">
              <w:rPr>
                <w:rFonts w:ascii="Times New Roman" w:hAnsi="Times New Roman" w:cs="Times New Roman"/>
              </w:rPr>
              <w:t xml:space="preserve"> помощью таблиц и диаграмм; исследовать</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4967"/>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proofErr w:type="gramStart"/>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proofErr w:type="gramStart"/>
            <w:r w:rsidRPr="002A3FD7">
              <w:rPr>
                <w:rFonts w:ascii="Times New Roman" w:hAnsi="Times New Roman" w:cs="Times New Roman"/>
              </w:rPr>
              <w:t>ОК</w:t>
            </w:r>
            <w:proofErr w:type="gramEnd"/>
            <w:r w:rsidRPr="002A3FD7">
              <w:rPr>
                <w:rFonts w:ascii="Times New Roman" w:hAnsi="Times New Roman" w:cs="Times New Roman"/>
              </w:rPr>
              <w:t xml:space="preserve">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 xml:space="preserve">осознание </w:t>
            </w:r>
            <w:proofErr w:type="gramStart"/>
            <w:r w:rsidRPr="002A3FD7">
              <w:rPr>
                <w:rFonts w:ascii="Times New Roman" w:hAnsi="Times New Roman" w:cs="Times New Roman"/>
              </w:rPr>
              <w:t>обучающимися</w:t>
            </w:r>
            <w:proofErr w:type="gramEnd"/>
            <w:r w:rsidRPr="002A3FD7">
              <w:rPr>
                <w:rFonts w:ascii="Times New Roman" w:hAnsi="Times New Roman" w:cs="Times New Roman"/>
              </w:rPr>
              <w:t xml:space="preserve">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851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 xml:space="preserve">принятие </w:t>
            </w:r>
            <w:proofErr w:type="gramStart"/>
            <w:r w:rsidRPr="002A3FD7">
              <w:rPr>
                <w:rFonts w:ascii="Times New Roman" w:hAnsi="Times New Roman" w:cs="Times New Roman"/>
              </w:rPr>
              <w:t>традиционных</w:t>
            </w:r>
            <w:proofErr w:type="gramEnd"/>
            <w:r w:rsidRPr="002A3FD7">
              <w:rPr>
                <w:rFonts w:ascii="Times New Roman" w:hAnsi="Times New Roman" w:cs="Times New Roman"/>
              </w:rPr>
              <w:t xml:space="preserve">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r>
            <w:proofErr w:type="gramStart"/>
            <w:r w:rsidRPr="002A3FD7">
              <w:rPr>
                <w:rFonts w:ascii="Times New Roman" w:hAnsi="Times New Roman" w:cs="Times New Roman"/>
              </w:rPr>
              <w:t>в</w:t>
            </w:r>
            <w:proofErr w:type="gramEnd"/>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B004F3" w:rsidRDefault="00E040AA" w:rsidP="00B004F3">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w:t>
            </w:r>
            <w:r w:rsidR="00B004F3">
              <w:rPr>
                <w:rFonts w:ascii="Times New Roman" w:hAnsi="Times New Roman" w:cs="Times New Roman"/>
              </w:rPr>
              <w:t xml:space="preserve">ной и волонтерской деятельности </w:t>
            </w:r>
            <w:r w:rsidRPr="00B004F3">
              <w:rPr>
                <w:rFonts w:ascii="Times New Roman" w:hAnsi="Times New Roman" w:cs="Times New Roman"/>
              </w:rPr>
              <w:t>патриотического воспитания:</w:t>
            </w:r>
          </w:p>
          <w:p w:rsidR="00685195" w:rsidRPr="00B004F3" w:rsidRDefault="00E040AA" w:rsidP="00B004F3">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r w:rsidR="00B004F3">
              <w:rPr>
                <w:rFonts w:ascii="Times New Roman" w:hAnsi="Times New Roman" w:cs="Times New Roman"/>
              </w:rPr>
              <w:t xml:space="preserve"> </w:t>
            </w:r>
            <w:r w:rsidRPr="00B004F3">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proofErr w:type="gramStart"/>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1D4A1D">
        <w:trPr>
          <w:trHeight w:hRule="exact" w:val="539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B004F3" w:rsidRDefault="00E040AA" w:rsidP="00B004F3">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w:t>
            </w:r>
            <w:proofErr w:type="gramStart"/>
            <w:r w:rsidRPr="002A3FD7">
              <w:rPr>
                <w:rFonts w:ascii="Times New Roman" w:hAnsi="Times New Roman" w:cs="Times New Roman"/>
              </w:rPr>
              <w:t>обучающимися</w:t>
            </w:r>
            <w:proofErr w:type="gramEnd"/>
            <w:r w:rsidRPr="002A3FD7">
              <w:rPr>
                <w:rFonts w:ascii="Times New Roman" w:hAnsi="Times New Roman" w:cs="Times New Roman"/>
              </w:rPr>
              <w:t xml:space="preserve">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r w:rsidR="00B004F3">
              <w:rPr>
                <w:rFonts w:ascii="Times New Roman" w:hAnsi="Times New Roman" w:cs="Times New Roman"/>
              </w:rPr>
              <w:t xml:space="preserve"> </w:t>
            </w:r>
            <w:r w:rsidRPr="00B004F3">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proofErr w:type="gramStart"/>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54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B004F3" w:rsidRDefault="00E040AA" w:rsidP="00B004F3">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r w:rsidR="00B004F3">
              <w:rPr>
                <w:rFonts w:ascii="Times New Roman" w:hAnsi="Times New Roman" w:cs="Times New Roman"/>
              </w:rPr>
              <w:t xml:space="preserve"> </w:t>
            </w:r>
            <w:r w:rsidRPr="00B004F3">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B004F3" w:rsidP="00B004F3">
      <w:pPr>
        <w:pStyle w:val="22"/>
        <w:keepNext/>
        <w:keepLines/>
        <w:numPr>
          <w:ilvl w:val="0"/>
          <w:numId w:val="43"/>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rsidP="00B004F3">
      <w:pPr>
        <w:pStyle w:val="22"/>
        <w:keepNext/>
        <w:keepLines/>
        <w:numPr>
          <w:ilvl w:val="1"/>
          <w:numId w:val="43"/>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256</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232</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06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26</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7465E3">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12</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jc w:val="center"/>
              <w:rPr>
                <w:rFonts w:ascii="Times New Roman" w:hAnsi="Times New Roman" w:cs="Times New Roman"/>
                <w:sz w:val="28"/>
                <w:szCs w:val="28"/>
              </w:rPr>
            </w:pPr>
            <w:r>
              <w:rPr>
                <w:rFonts w:ascii="Times New Roman" w:hAnsi="Times New Roman" w:cs="Times New Roman"/>
                <w:sz w:val="28"/>
                <w:szCs w:val="28"/>
              </w:rPr>
              <w:t>4</w:t>
            </w: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685195">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
    <w:p w:rsidR="00685195" w:rsidRDefault="00E040AA" w:rsidP="00B004F3">
      <w:pPr>
        <w:pStyle w:val="22"/>
        <w:keepNext/>
        <w:keepLines/>
        <w:numPr>
          <w:ilvl w:val="1"/>
          <w:numId w:val="43"/>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85"/>
        <w:gridCol w:w="558"/>
        <w:gridCol w:w="15"/>
        <w:gridCol w:w="421"/>
        <w:gridCol w:w="1983"/>
        <w:gridCol w:w="15"/>
        <w:gridCol w:w="421"/>
      </w:tblGrid>
      <w:tr w:rsidR="00304FCA" w:rsidRPr="003548F8" w:rsidTr="00FA0B83">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304FCA" w:rsidRPr="003548F8" w:rsidRDefault="00304FCA" w:rsidP="005551D2">
            <w:pPr>
              <w:pStyle w:val="a6"/>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w:t>
            </w:r>
            <w:proofErr w:type="gramStart"/>
            <w:r w:rsidRPr="003548F8">
              <w:rPr>
                <w:rFonts w:ascii="Times New Roman" w:hAnsi="Times New Roman" w:cs="Times New Roman"/>
                <w:b/>
                <w:bCs/>
              </w:rPr>
              <w:t>ь(</w:t>
            </w:r>
            <w:proofErr w:type="gramEnd"/>
            <w:r w:rsidRPr="003548F8">
              <w:rPr>
                <w:rFonts w:ascii="Times New Roman" w:hAnsi="Times New Roman" w:cs="Times New Roman"/>
                <w:b/>
                <w:bCs/>
              </w:rPr>
              <w:t>при наличии)</w:t>
            </w:r>
          </w:p>
        </w:tc>
        <w:tc>
          <w:tcPr>
            <w:tcW w:w="858" w:type="dxa"/>
            <w:gridSpan w:val="3"/>
            <w:tcBorders>
              <w:top w:val="single" w:sz="4" w:space="0" w:color="auto"/>
              <w:lef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304FCA" w:rsidRPr="003548F8" w:rsidTr="00FA0B83">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4</w:t>
            </w:r>
          </w:p>
        </w:tc>
      </w:tr>
      <w:tr w:rsidR="00304FCA" w:rsidRPr="003548F8" w:rsidTr="005551D2">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304FCA" w:rsidRPr="003548F8" w:rsidTr="00FA0B83">
        <w:trPr>
          <w:gridAfter w:val="2"/>
          <w:wAfter w:w="436" w:type="dxa"/>
          <w:trHeight w:hRule="exact" w:val="337"/>
          <w:jc w:val="center"/>
        </w:trPr>
        <w:tc>
          <w:tcPr>
            <w:tcW w:w="11052" w:type="dxa"/>
            <w:gridSpan w:val="5"/>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rPr>
              <w:t>ОК 01, ОК 02, ОК 03, ОК 04, ОК 05, 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w:t>
            </w:r>
          </w:p>
          <w:p w:rsidR="00304FCA" w:rsidRPr="003548F8" w:rsidRDefault="00304FCA" w:rsidP="005551D2">
            <w:pPr>
              <w:pStyle w:val="a6"/>
              <w:spacing w:line="295" w:lineRule="auto"/>
              <w:jc w:val="center"/>
              <w:rPr>
                <w:rFonts w:ascii="Times New Roman" w:hAnsi="Times New Roman" w:cs="Times New Roman"/>
                <w:sz w:val="22"/>
                <w:szCs w:val="22"/>
              </w:rPr>
            </w:pPr>
          </w:p>
        </w:tc>
      </w:tr>
      <w:tr w:rsidR="00304FCA" w:rsidRPr="003548F8" w:rsidTr="00FA0B83">
        <w:trPr>
          <w:gridAfter w:val="2"/>
          <w:wAfter w:w="436"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1.1</w:t>
            </w:r>
          </w:p>
          <w:p w:rsidR="00304FCA" w:rsidRPr="003548F8" w:rsidRDefault="00304FCA" w:rsidP="005551D2">
            <w:pPr>
              <w:pStyle w:val="a6"/>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Pr="003548F8">
              <w:rPr>
                <w:rFonts w:ascii="Times New Roman" w:hAnsi="Times New Roman" w:cs="Times New Roman"/>
              </w:rPr>
              <w:t>освоении</w:t>
            </w:r>
            <w:r>
              <w:rPr>
                <w:rFonts w:ascii="Times New Roman" w:hAnsi="Times New Roman" w:cs="Times New Roman"/>
              </w:rPr>
              <w:t xml:space="preserve"> </w:t>
            </w:r>
            <w:r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155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04FCA" w:rsidRPr="003548F8" w:rsidRDefault="00304FCA" w:rsidP="005551D2">
            <w:pPr>
              <w:pStyle w:val="a6"/>
              <w:jc w:val="both"/>
              <w:rPr>
                <w:rFonts w:ascii="Times New Roman" w:hAnsi="Times New Roman" w:cs="Times New Roman"/>
              </w:rPr>
            </w:pPr>
            <w:proofErr w:type="gramStart"/>
            <w:r w:rsidRPr="003548F8">
              <w:rPr>
                <w:rFonts w:ascii="Times New Roman" w:hAnsi="Times New Roman" w:cs="Times New Roman"/>
              </w:rPr>
              <w:t>Базовые знания и умения по математике в профессиональной и в повседневной деятельности.</w:t>
            </w:r>
            <w:proofErr w:type="gramEnd"/>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FA0B83" w:rsidTr="005551D2">
        <w:trPr>
          <w:gridAfter w:val="11"/>
          <w:wAfter w:w="11899" w:type="dxa"/>
          <w:trHeight w:val="276"/>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Тема 1.2</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63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437"/>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pStyle w:val="a6"/>
              <w:spacing w:line="240" w:lineRule="auto"/>
              <w:ind w:firstLine="420"/>
              <w:rPr>
                <w:rFonts w:ascii="Times New Roman" w:hAnsi="Times New Roman" w:cs="Times New Roman"/>
                <w:bCs/>
              </w:rPr>
            </w:pPr>
            <w:r w:rsidRPr="00FA0B83">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1.3.</w:t>
            </w:r>
          </w:p>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04FCA" w:rsidRPr="00A466D6" w:rsidRDefault="00304FCA" w:rsidP="005551D2">
            <w:pPr>
              <w:pStyle w:val="a6"/>
              <w:tabs>
                <w:tab w:val="left" w:pos="4514"/>
                <w:tab w:val="left" w:pos="6492"/>
              </w:tabs>
              <w:spacing w:after="40" w:line="240" w:lineRule="auto"/>
              <w:jc w:val="both"/>
              <w:rPr>
                <w:rFonts w:ascii="Times New Roman" w:hAnsi="Times New Roman" w:cs="Times New Roman"/>
                <w:b/>
                <w:sz w:val="22"/>
                <w:szCs w:val="22"/>
              </w:rPr>
            </w:pPr>
            <w:proofErr w:type="gramStart"/>
            <w:r w:rsidRPr="00A466D6">
              <w:rPr>
                <w:rFonts w:ascii="Times New Roman" w:eastAsia="Arial" w:hAnsi="Times New Roman" w:cs="Times New Roman"/>
                <w:b/>
                <w:i/>
                <w:iCs/>
                <w:sz w:val="22"/>
                <w:szCs w:val="22"/>
              </w:rPr>
              <w:t>Профессионально-ориентированное</w:t>
            </w:r>
            <w:r w:rsidRPr="00A466D6">
              <w:rPr>
                <w:rFonts w:ascii="Times New Roman" w:eastAsia="Arial" w:hAnsi="Times New Roman" w:cs="Times New Roman"/>
                <w:b/>
                <w:i/>
                <w:iCs/>
                <w:sz w:val="22"/>
                <w:szCs w:val="22"/>
              </w:rPr>
              <w:tab/>
              <w:t>содержание</w:t>
            </w:r>
            <w:r w:rsidRPr="00A466D6">
              <w:rPr>
                <w:rFonts w:ascii="Times New Roman" w:eastAsia="Arial" w:hAnsi="Times New Roman" w:cs="Times New Roman"/>
                <w:b/>
                <w:i/>
                <w:iCs/>
                <w:sz w:val="22"/>
                <w:szCs w:val="22"/>
              </w:rPr>
              <w:tab/>
              <w:t>(содержание</w:t>
            </w:r>
            <w:proofErr w:type="gramEnd"/>
          </w:p>
          <w:p w:rsidR="00304FCA" w:rsidRPr="003548F8" w:rsidRDefault="00304FCA" w:rsidP="005551D2">
            <w:pPr>
              <w:pStyle w:val="a6"/>
              <w:spacing w:line="240" w:lineRule="auto"/>
              <w:jc w:val="both"/>
              <w:rPr>
                <w:rFonts w:ascii="Times New Roman" w:hAnsi="Times New Roman" w:cs="Times New Roman"/>
                <w:sz w:val="22"/>
                <w:szCs w:val="22"/>
              </w:rPr>
            </w:pPr>
            <w:r w:rsidRPr="00A466D6">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pStyle w:val="a6"/>
              <w:spacing w:line="240" w:lineRule="auto"/>
              <w:ind w:firstLine="420"/>
              <w:rPr>
                <w:rFonts w:ascii="Times New Roman" w:hAnsi="Times New Roman" w:cs="Times New Roman"/>
              </w:rPr>
            </w:pPr>
            <w:r w:rsidRPr="00FA0B83">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73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Default="00304FCA" w:rsidP="005551D2">
            <w:pPr>
              <w:pStyle w:val="a6"/>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04FCA" w:rsidRDefault="008D5BA2" w:rsidP="005551D2">
            <w:pPr>
              <w:pStyle w:val="a6"/>
              <w:jc w:val="both"/>
              <w:rPr>
                <w:rFonts w:ascii="Times New Roman" w:hAnsi="Times New Roman" w:cs="Times New Roman"/>
              </w:rPr>
            </w:pPr>
            <w:r>
              <w:rPr>
                <w:rFonts w:ascii="Times New Roman" w:hAnsi="Times New Roman" w:cs="Times New Roman"/>
              </w:rPr>
              <w:t>н</w:t>
            </w:r>
            <w:r w:rsidR="00304FCA">
              <w:rPr>
                <w:rFonts w:ascii="Times New Roman" w:hAnsi="Times New Roman" w:cs="Times New Roman"/>
              </w:rPr>
              <w:t>аправления</w:t>
            </w:r>
            <w:r>
              <w:rPr>
                <w:rFonts w:ascii="Times New Roman" w:hAnsi="Times New Roman" w:cs="Times New Roman"/>
              </w:rPr>
              <w:t xml:space="preserve"> гостиничного бизнеса.</w:t>
            </w:r>
          </w:p>
          <w:p w:rsidR="00304FCA" w:rsidRPr="003548F8" w:rsidRDefault="00304FCA" w:rsidP="005551D2">
            <w:pPr>
              <w:pStyle w:val="a6"/>
              <w:jc w:val="both"/>
              <w:rPr>
                <w:rFonts w:ascii="Times New Roman" w:hAnsi="Times New Roman" w:cs="Times New Roman"/>
              </w:rPr>
            </w:pP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r>
      <w:tr w:rsidR="00304FCA" w:rsidRPr="008D016B" w:rsidTr="005551D2">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85"/>
          <w:jc w:val="center"/>
        </w:trPr>
        <w:tc>
          <w:tcPr>
            <w:tcW w:w="11052" w:type="dxa"/>
            <w:gridSpan w:val="5"/>
            <w:tcBorders>
              <w:top w:val="single" w:sz="4" w:space="0" w:color="auto"/>
              <w:left w:val="single" w:sz="4" w:space="0" w:color="auto"/>
            </w:tcBorders>
            <w:shd w:val="clear" w:color="auto" w:fill="auto"/>
          </w:tcPr>
          <w:p w:rsidR="00304FCA" w:rsidRPr="008D016B" w:rsidRDefault="00304FCA" w:rsidP="005551D2">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eastAsia="Tahoma" w:hAnsi="Times New Roman" w:cs="Times New Roman"/>
                <w:b/>
                <w:sz w:val="20"/>
                <w:szCs w:val="20"/>
              </w:rPr>
            </w:pPr>
            <w:r w:rsidRPr="00FA0B8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8D016B" w:rsidRDefault="00304FCA" w:rsidP="005551D2">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03, ОК 04, ОК 07 </w:t>
            </w:r>
            <w:r w:rsidRPr="008D016B">
              <w:rPr>
                <w:rFonts w:ascii="Times New Roman" w:eastAsia="Arial" w:hAnsi="Times New Roman" w:cs="Times New Roman"/>
                <w:i/>
                <w:iCs/>
                <w:sz w:val="22"/>
                <w:szCs w:val="22"/>
              </w:rPr>
              <w:t>ПК...</w:t>
            </w: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w:t>
            </w:r>
            <w:proofErr w:type="gramStart"/>
            <w:r w:rsidRPr="008D016B">
              <w:rPr>
                <w:rFonts w:ascii="Times New Roman" w:eastAsia="Tahoma" w:hAnsi="Times New Roman" w:cs="Times New Roman"/>
                <w:sz w:val="20"/>
                <w:szCs w:val="20"/>
              </w:rPr>
              <w:t>прямыми</w:t>
            </w:r>
            <w:proofErr w:type="gramEnd"/>
            <w:r w:rsidRPr="008D016B">
              <w:rPr>
                <w:rFonts w:ascii="Times New Roman" w:eastAsia="Tahoma" w:hAnsi="Times New Roman" w:cs="Times New Roman"/>
                <w:sz w:val="20"/>
                <w:szCs w:val="20"/>
              </w:rPr>
              <w:t xml:space="preserve"> в пространстве.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Основные пространственные фигуры</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Тема 2.2. Параллельность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10" w:lineRule="auto"/>
              <w:ind w:firstLine="160"/>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Параллельные</w:t>
            </w:r>
            <w:proofErr w:type="gramEnd"/>
            <w:r w:rsidRPr="008D016B">
              <w:rPr>
                <w:rFonts w:ascii="Times New Roman" w:eastAsia="Tahoma" w:hAnsi="Times New Roman" w:cs="Times New Roman"/>
                <w:sz w:val="20"/>
                <w:szCs w:val="20"/>
              </w:rPr>
              <w:t xml:space="preserve"> прямая и плоскость.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ind w:firstLine="420"/>
              <w:rPr>
                <w:rFonts w:ascii="Times New Roman" w:eastAsia="Tahoma" w:hAnsi="Times New Roman" w:cs="Times New Roman"/>
                <w:sz w:val="10"/>
                <w:szCs w:val="10"/>
              </w:rPr>
            </w:pPr>
            <w:r w:rsidRPr="00FA0B8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2.3.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04FCA" w:rsidRPr="008D016B" w:rsidRDefault="00304FCA" w:rsidP="005551D2">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Перпендикулярные прямые. </w:t>
            </w:r>
            <w:proofErr w:type="gramStart"/>
            <w:r w:rsidRPr="008D016B">
              <w:rPr>
                <w:rFonts w:ascii="Times New Roman" w:eastAsia="Tahoma" w:hAnsi="Times New Roman" w:cs="Times New Roman"/>
                <w:sz w:val="20"/>
                <w:szCs w:val="20"/>
              </w:rPr>
              <w:t>Параллельные прямые, перпендикулярные к плоскости.</w:t>
            </w:r>
            <w:proofErr w:type="gramEnd"/>
            <w:r w:rsidRPr="008D016B">
              <w:rPr>
                <w:rFonts w:ascii="Times New Roman" w:eastAsia="Tahoma" w:hAnsi="Times New Roman" w:cs="Times New Roman"/>
                <w:sz w:val="20"/>
                <w:szCs w:val="20"/>
              </w:rPr>
              <w:t xml:space="preserve">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20"/>
                <w:szCs w:val="20"/>
              </w:rPr>
            </w:pPr>
          </w:p>
          <w:p w:rsidR="00304FCA" w:rsidRPr="008D016B" w:rsidRDefault="00304FCA" w:rsidP="005551D2">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Взаимное расположение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FA0B83"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FA0B83" w:rsidRPr="008D016B" w:rsidRDefault="00FA0B83" w:rsidP="005551D2">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FA0B83" w:rsidRPr="008D016B" w:rsidRDefault="00FA0B83" w:rsidP="005551D2">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FA0B83" w:rsidRPr="008D016B" w:rsidRDefault="00FA0B83"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5551D2">
            <w:pPr>
              <w:rPr>
                <w:rFonts w:ascii="Times New Roman" w:hAnsi="Times New Roman" w:cs="Times New Roman"/>
              </w:rPr>
            </w:pPr>
          </w:p>
        </w:tc>
      </w:tr>
      <w:tr w:rsidR="00FA0B83" w:rsidRPr="008D016B" w:rsidTr="005551D2">
        <w:trPr>
          <w:gridBefore w:val="1"/>
          <w:gridAfter w:val="1"/>
          <w:wBefore w:w="15" w:type="dxa"/>
          <w:wAfter w:w="421" w:type="dxa"/>
          <w:trHeight w:hRule="exact" w:val="908"/>
          <w:jc w:val="center"/>
        </w:trPr>
        <w:tc>
          <w:tcPr>
            <w:tcW w:w="2866" w:type="dxa"/>
            <w:gridSpan w:val="2"/>
            <w:vMerge/>
            <w:tcBorders>
              <w:left w:val="single" w:sz="4" w:space="0" w:color="auto"/>
            </w:tcBorders>
            <w:shd w:val="clear" w:color="auto" w:fill="auto"/>
          </w:tcPr>
          <w:p w:rsidR="00FA0B83" w:rsidRPr="008D016B" w:rsidRDefault="00FA0B83"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5551D2">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5551D2">
            <w:pPr>
              <w:rPr>
                <w:rFonts w:ascii="Times New Roman" w:hAnsi="Times New Roman" w:cs="Times New Roman"/>
              </w:rPr>
            </w:pPr>
          </w:p>
        </w:tc>
      </w:tr>
      <w:tr w:rsidR="00FA0B83" w:rsidRPr="008D016B" w:rsidTr="007B617C">
        <w:trPr>
          <w:gridBefore w:val="1"/>
          <w:gridAfter w:val="1"/>
          <w:wBefore w:w="15" w:type="dxa"/>
          <w:wAfter w:w="421" w:type="dxa"/>
          <w:trHeight w:hRule="exact" w:val="908"/>
          <w:jc w:val="center"/>
        </w:trPr>
        <w:tc>
          <w:tcPr>
            <w:tcW w:w="2866" w:type="dxa"/>
            <w:gridSpan w:val="2"/>
            <w:vMerge/>
            <w:tcBorders>
              <w:left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sz w:val="20"/>
                <w:szCs w:val="20"/>
              </w:rPr>
            </w:pPr>
            <w:r w:rsidRPr="00FA0B8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FA0B83" w:rsidRPr="00FA0B83" w:rsidRDefault="00FA0B83" w:rsidP="00FA0B83">
            <w:pPr>
              <w:jc w:val="center"/>
              <w:rPr>
                <w:rFonts w:ascii="Times New Roman" w:eastAsia="Tahoma" w:hAnsi="Times New Roman" w:cs="Times New Roman"/>
                <w:b/>
                <w:sz w:val="20"/>
                <w:szCs w:val="20"/>
              </w:rPr>
            </w:pPr>
            <w:r w:rsidRPr="00FA0B8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spacing w:line="310" w:lineRule="auto"/>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02, ОК 03, ОК 04, ОК 05</w:t>
            </w: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Тригонометрические </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функции </w:t>
            </w:r>
            <w:proofErr w:type="gramStart"/>
            <w:r w:rsidRPr="008D016B">
              <w:rPr>
                <w:rFonts w:ascii="Times New Roman" w:eastAsia="Tahoma" w:hAnsi="Times New Roman" w:cs="Times New Roman"/>
                <w:sz w:val="20"/>
                <w:szCs w:val="20"/>
              </w:rPr>
              <w:t>произвольного</w:t>
            </w:r>
            <w:proofErr w:type="gramEnd"/>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83"/>
          <w:jc w:val="center"/>
        </w:trPr>
        <w:tc>
          <w:tcPr>
            <w:tcW w:w="3057" w:type="dxa"/>
            <w:gridSpan w:val="4"/>
            <w:vMerge/>
            <w:tcBorders>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sz w:val="10"/>
                <w:szCs w:val="10"/>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FA0B83" w:rsidRPr="008D016B" w:rsidRDefault="00FA0B83" w:rsidP="00FA0B83">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3.2 </w:t>
            </w:r>
            <w:proofErr w:type="gramStart"/>
            <w:r w:rsidRPr="008D016B">
              <w:rPr>
                <w:rFonts w:ascii="Times New Roman" w:eastAsia="Tahoma" w:hAnsi="Times New Roman" w:cs="Times New Roman"/>
                <w:sz w:val="20"/>
                <w:szCs w:val="20"/>
              </w:rPr>
              <w:t>Основные</w:t>
            </w:r>
            <w:proofErr w:type="gramEnd"/>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91"/>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тригонометрических выражений. Синус, косинус, тангенс и котангенс </w:t>
            </w:r>
            <w:proofErr w:type="gramStart"/>
            <w:r w:rsidRPr="008D016B">
              <w:rPr>
                <w:rFonts w:ascii="Times New Roman" w:eastAsia="Tahoma" w:hAnsi="Times New Roman" w:cs="Times New Roman"/>
                <w:sz w:val="20"/>
                <w:szCs w:val="20"/>
              </w:rPr>
              <w:t>углов</w:t>
            </w:r>
            <w:proofErr w:type="gramEnd"/>
            <w:r w:rsidRPr="008D016B">
              <w:rPr>
                <w:rFonts w:ascii="Times New Roman" w:eastAsia="Tahoma" w:hAnsi="Times New Roman" w:cs="Times New Roman"/>
                <w:sz w:val="20"/>
                <w:szCs w:val="20"/>
              </w:rPr>
              <w:t xml:space="preserve"> а и - 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03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1016"/>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w:t>
            </w:r>
            <w:proofErr w:type="gramStart"/>
            <w:r w:rsidRPr="008D016B">
              <w:rPr>
                <w:rFonts w:ascii="Times New Roman" w:eastAsia="Tahoma" w:hAnsi="Times New Roman" w:cs="Times New Roman"/>
                <w:sz w:val="20"/>
                <w:szCs w:val="20"/>
              </w:rPr>
              <w:t>к</w:t>
            </w:r>
            <w:proofErr w:type="gramEnd"/>
            <w:r w:rsidRPr="008D016B">
              <w:rPr>
                <w:rFonts w:ascii="Times New Roman" w:eastAsia="Tahoma" w:hAnsi="Times New Roman" w:cs="Times New Roman"/>
                <w:sz w:val="20"/>
                <w:szCs w:val="20"/>
              </w:rPr>
              <w:t xml:space="preserve"> квадратным., решаемые разложением на множители, однородные.</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601"/>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тригонометрических уравнений и </w:t>
            </w:r>
            <w:proofErr w:type="gramStart"/>
            <w:r w:rsidRPr="008D016B">
              <w:rPr>
                <w:rFonts w:ascii="Times New Roman" w:eastAsia="Tahoma" w:hAnsi="Times New Roman" w:cs="Times New Roman"/>
                <w:sz w:val="20"/>
                <w:szCs w:val="20"/>
              </w:rPr>
              <w:t>неравенств</w:t>
            </w:r>
            <w:proofErr w:type="gramEnd"/>
            <w:r w:rsidRPr="008D016B">
              <w:rPr>
                <w:rFonts w:ascii="Times New Roman" w:eastAsia="Tahoma" w:hAnsi="Times New Roman" w:cs="Times New Roman"/>
                <w:sz w:val="20"/>
                <w:szCs w:val="20"/>
              </w:rPr>
              <w:t xml:space="preserve">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27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FA0B83" w:rsidRPr="008D016B" w:rsidRDefault="00FA0B83" w:rsidP="00FA0B83">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b/>
                <w:sz w:val="20"/>
                <w:szCs w:val="20"/>
              </w:rPr>
            </w:pPr>
            <w:r w:rsidRPr="00FA0B83">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837"/>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897"/>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59"/>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37"/>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4.8 Первообразная функции. Правила нахождения </w:t>
            </w:r>
            <w:proofErr w:type="gramStart"/>
            <w:r w:rsidRPr="008D016B">
              <w:rPr>
                <w:rFonts w:ascii="Times New Roman" w:eastAsia="Tahoma" w:hAnsi="Times New Roman" w:cs="Times New Roman"/>
                <w:sz w:val="20"/>
                <w:szCs w:val="20"/>
              </w:rPr>
              <w:t>первообразных</w:t>
            </w:r>
            <w:proofErr w:type="gramEnd"/>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794"/>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roofErr w:type="gram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8D016B">
              <w:rPr>
                <w:rFonts w:ascii="Times New Roman" w:eastAsia="Tahoma" w:hAnsi="Times New Roman" w:cs="Times New Roman"/>
                <w:sz w:val="20"/>
                <w:szCs w:val="20"/>
              </w:rPr>
              <w:t>первообразной</w:t>
            </w:r>
            <w:proofErr w:type="gramEnd"/>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4.9 Площадь криволинейной </w:t>
            </w:r>
            <w:r w:rsidRPr="008D016B">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17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4.10 Решение задач. Производная</w:t>
            </w:r>
            <w:r w:rsidRPr="008D016B">
              <w:rPr>
                <w:rFonts w:ascii="Times New Roman" w:eastAsia="Tahoma" w:hAnsi="Times New Roman" w:cs="Times New Roman"/>
                <w:sz w:val="20"/>
                <w:szCs w:val="20"/>
              </w:rPr>
              <w:tab/>
              <w:t>и</w:t>
            </w:r>
          </w:p>
          <w:p w:rsidR="00FA0B83" w:rsidRPr="008D016B" w:rsidRDefault="00FA0B83" w:rsidP="00FA0B83">
            <w:pPr>
              <w:spacing w:line="310"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первообразная</w:t>
            </w:r>
            <w:proofErr w:type="gramEnd"/>
            <w:r w:rsidRPr="008D016B">
              <w:rPr>
                <w:rFonts w:ascii="Times New Roman" w:eastAsia="Tahoma" w:hAnsi="Times New Roman" w:cs="Times New Roman"/>
                <w:sz w:val="20"/>
                <w:szCs w:val="20"/>
              </w:rPr>
              <w:t xml:space="preserve">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999"/>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Формулы и правила дифференцирования. Исследование функций с помощью производной. Наибольшее и наименьшее значения функции. Вычисление </w:t>
            </w:r>
            <w:proofErr w:type="gramStart"/>
            <w:r w:rsidRPr="008D016B">
              <w:rPr>
                <w:rFonts w:ascii="Times New Roman" w:eastAsia="Tahoma" w:hAnsi="Times New Roman" w:cs="Times New Roman"/>
                <w:sz w:val="20"/>
                <w:szCs w:val="20"/>
              </w:rPr>
              <w:t>первообразной</w:t>
            </w:r>
            <w:proofErr w:type="gramEnd"/>
            <w:r w:rsidRPr="008D016B">
              <w:rPr>
                <w:rFonts w:ascii="Times New Roman" w:eastAsia="Tahoma" w:hAnsi="Times New Roman" w:cs="Times New Roman"/>
                <w:sz w:val="20"/>
                <w:szCs w:val="20"/>
              </w:rPr>
              <w:t xml:space="preserve">. Применение </w:t>
            </w:r>
            <w:proofErr w:type="gramStart"/>
            <w:r w:rsidRPr="008D016B">
              <w:rPr>
                <w:rFonts w:ascii="Times New Roman" w:eastAsia="Tahoma" w:hAnsi="Times New Roman" w:cs="Times New Roman"/>
                <w:sz w:val="20"/>
                <w:szCs w:val="20"/>
              </w:rPr>
              <w:t>первообразной</w:t>
            </w:r>
            <w:proofErr w:type="gramEnd"/>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FA0B83" w:rsidRPr="008D016B" w:rsidRDefault="00FA0B83" w:rsidP="00FA0B83">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04, ОК Об, ОК 07</w:t>
            </w: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FA0B83" w:rsidRPr="008D016B" w:rsidRDefault="00FA0B83" w:rsidP="00FA0B83">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FA0B83" w:rsidRPr="008D016B" w:rsidRDefault="00FA0B83" w:rsidP="00FA0B83">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59"/>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32"/>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178"/>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Pr>
                <w:rFonts w:ascii="Times New Roman"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88"/>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77"/>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423"/>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88"/>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23"/>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w:t>
            </w:r>
            <w:proofErr w:type="gramStart"/>
            <w:r w:rsidRPr="008D016B">
              <w:rPr>
                <w:rFonts w:ascii="Times New Roman" w:eastAsia="Tahoma" w:hAnsi="Times New Roman" w:cs="Times New Roman"/>
                <w:sz w:val="20"/>
                <w:szCs w:val="20"/>
              </w:rPr>
              <w:t>центральная</w:t>
            </w:r>
            <w:proofErr w:type="gramEnd"/>
            <w:r w:rsidRPr="008D016B">
              <w:rPr>
                <w:rFonts w:ascii="Times New Roman" w:eastAsia="Tahoma" w:hAnsi="Times New Roman" w:cs="Times New Roman"/>
                <w:sz w:val="20"/>
                <w:szCs w:val="20"/>
              </w:rPr>
              <w:t>, осевая, зеркальная). Обобщение представлений о правильных многогранниках (тетраэдр, куб, октаэдр, додекаэдр, икосаэдр).</w:t>
            </w:r>
          </w:p>
          <w:p w:rsidR="00FA0B83" w:rsidRPr="008D016B" w:rsidRDefault="00FA0B83" w:rsidP="00FA0B83">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A0B83" w:rsidRPr="008D016B" w:rsidRDefault="00FA0B83" w:rsidP="00FA0B83">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FA0B83" w:rsidRPr="008D016B" w:rsidRDefault="00FA0B83" w:rsidP="00FA0B83">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FA0B83" w:rsidRPr="00F80F37" w:rsidRDefault="00FA0B83" w:rsidP="00FA0B83">
            <w:pPr>
              <w:jc w:val="center"/>
              <w:rPr>
                <w:rFonts w:ascii="Times New Roman" w:eastAsia="Tahoma" w:hAnsi="Times New Roman" w:cs="Times New Roman"/>
                <w:b/>
                <w:sz w:val="20"/>
                <w:szCs w:val="20"/>
              </w:rPr>
            </w:pPr>
            <w:r w:rsidRPr="00F80F37">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roofErr w:type="gramStart"/>
            <w:r w:rsidRPr="008D016B">
              <w:rPr>
                <w:rFonts w:ascii="Times New Roman" w:hAnsi="Times New Roman" w:cs="Times New Roman"/>
              </w:rPr>
              <w:t>ОК</w:t>
            </w:r>
            <w:proofErr w:type="gramEnd"/>
            <w:r w:rsidRPr="008D016B">
              <w:rPr>
                <w:rFonts w:ascii="Times New Roman" w:hAnsi="Times New Roman" w:cs="Times New Roman"/>
              </w:rPr>
              <w:t xml:space="preserve"> 01, ОК 02, ОК 03, ОК 05, ОК 07</w:t>
            </w: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FA0B83" w:rsidRPr="008D016B" w:rsidRDefault="00FA0B83" w:rsidP="00FA0B83">
            <w:pPr>
              <w:spacing w:line="310" w:lineRule="auto"/>
              <w:jc w:val="both"/>
              <w:rPr>
                <w:rFonts w:ascii="Times New Roman" w:eastAsia="Tahoma" w:hAnsi="Times New Roman" w:cs="Times New Roman"/>
                <w:sz w:val="20"/>
                <w:szCs w:val="20"/>
              </w:rPr>
            </w:pP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bl>
    <w:tbl>
      <w:tblPr>
        <w:tblpPr w:leftFromText="180" w:rightFromText="180" w:vertAnchor="text" w:horzAnchor="margin" w:tblpX="152" w:tblpY="38"/>
        <w:tblOverlap w:val="never"/>
        <w:tblW w:w="0" w:type="auto"/>
        <w:tblLayout w:type="fixed"/>
        <w:tblCellMar>
          <w:left w:w="10" w:type="dxa"/>
          <w:right w:w="10" w:type="dxa"/>
        </w:tblCellMar>
        <w:tblLook w:val="0000" w:firstRow="0" w:lastRow="0" w:firstColumn="0" w:lastColumn="0" w:noHBand="0" w:noVBand="0"/>
      </w:tblPr>
      <w:tblGrid>
        <w:gridCol w:w="2962"/>
        <w:gridCol w:w="15"/>
        <w:gridCol w:w="8206"/>
        <w:gridCol w:w="1134"/>
        <w:gridCol w:w="2435"/>
      </w:tblGrid>
      <w:tr w:rsidR="00304FCA" w:rsidRPr="008D016B" w:rsidTr="00356A0B">
        <w:trPr>
          <w:trHeight w:hRule="exact" w:val="255"/>
        </w:trPr>
        <w:tc>
          <w:tcPr>
            <w:tcW w:w="2977" w:type="dxa"/>
            <w:gridSpan w:val="2"/>
            <w:tcBorders>
              <w:top w:val="single" w:sz="4" w:space="0" w:color="auto"/>
              <w:left w:val="single" w:sz="4" w:space="0" w:color="auto"/>
            </w:tcBorders>
            <w:shd w:val="clear" w:color="auto" w:fill="auto"/>
          </w:tcPr>
          <w:p w:rsidR="00304FCA" w:rsidRPr="008D016B" w:rsidRDefault="00304FCA" w:rsidP="00356A0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304FCA" w:rsidRPr="008D016B" w:rsidRDefault="00304FCA" w:rsidP="00356A0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304FCA" w:rsidRPr="008D016B" w:rsidRDefault="00304FCA" w:rsidP="00356A0B">
            <w:pPr>
              <w:jc w:val="center"/>
              <w:rPr>
                <w:rFonts w:ascii="Times New Roman" w:hAnsi="Times New Roman" w:cs="Times New Roman"/>
                <w:sz w:val="20"/>
                <w:szCs w:val="20"/>
              </w:rPr>
            </w:pPr>
          </w:p>
        </w:tc>
        <w:tc>
          <w:tcPr>
            <w:tcW w:w="2435" w:type="dxa"/>
            <w:tcBorders>
              <w:top w:val="single" w:sz="4" w:space="0" w:color="auto"/>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304FCA" w:rsidRPr="008D016B" w:rsidTr="00356A0B">
        <w:trPr>
          <w:trHeight w:hRule="exact" w:val="300"/>
        </w:trPr>
        <w:tc>
          <w:tcPr>
            <w:tcW w:w="2977" w:type="dxa"/>
            <w:gridSpan w:val="2"/>
            <w:tcBorders>
              <w:lef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304FCA" w:rsidRPr="008D016B" w:rsidRDefault="00304FCA"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304FCA" w:rsidRPr="008D016B" w:rsidRDefault="00304FCA"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tcBorders>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304FCA" w:rsidRPr="008D016B" w:rsidTr="00356A0B">
        <w:trPr>
          <w:trHeight w:hRule="exact" w:val="322"/>
        </w:trPr>
        <w:tc>
          <w:tcPr>
            <w:tcW w:w="2977" w:type="dxa"/>
            <w:gridSpan w:val="2"/>
            <w:tcBorders>
              <w:lef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304FCA" w:rsidRPr="008D016B" w:rsidRDefault="00304FCA"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304FCA" w:rsidRPr="008D016B" w:rsidRDefault="00304FCA"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35" w:type="dxa"/>
            <w:tcBorders>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F80F37" w:rsidRPr="008D016B" w:rsidTr="00356A0B">
        <w:trPr>
          <w:trHeight w:hRule="exact" w:val="322"/>
        </w:trPr>
        <w:tc>
          <w:tcPr>
            <w:tcW w:w="2977" w:type="dxa"/>
            <w:gridSpan w:val="2"/>
            <w:vMerge w:val="restart"/>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6.8 Решение задач.</w:t>
            </w:r>
          </w:p>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F80F37" w:rsidRPr="008D016B" w:rsidRDefault="00F80F37" w:rsidP="00356A0B">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2"/>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F80F37" w:rsidRPr="008D016B" w:rsidRDefault="00F80F37" w:rsidP="00356A0B">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78"/>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40"/>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F80F37"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74"/>
        </w:trPr>
        <w:tc>
          <w:tcPr>
            <w:tcW w:w="11183" w:type="dxa"/>
            <w:gridSpan w:val="3"/>
            <w:tcBorders>
              <w:top w:val="single" w:sz="4" w:space="0" w:color="auto"/>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r w:rsidRPr="008D016B">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F80F37" w:rsidRPr="00F80F37" w:rsidRDefault="00F80F37" w:rsidP="00356A0B">
            <w:pPr>
              <w:jc w:val="center"/>
              <w:rPr>
                <w:rFonts w:ascii="Times New Roman" w:eastAsia="Tahoma" w:hAnsi="Times New Roman" w:cs="Times New Roman"/>
                <w:b/>
                <w:sz w:val="20"/>
                <w:szCs w:val="20"/>
              </w:rPr>
            </w:pPr>
            <w:r w:rsidRPr="00F80F37">
              <w:rPr>
                <w:rFonts w:ascii="Times New Roman" w:eastAsia="Tahoma" w:hAnsi="Times New Roman" w:cs="Times New Roman"/>
                <w:b/>
                <w:sz w:val="20"/>
                <w:szCs w:val="20"/>
              </w:rPr>
              <w:t>32</w:t>
            </w:r>
          </w:p>
        </w:tc>
        <w:tc>
          <w:tcPr>
            <w:tcW w:w="2435" w:type="dxa"/>
            <w:tcBorders>
              <w:top w:val="single" w:sz="4" w:space="0" w:color="auto"/>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2"/>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F80F37" w:rsidRPr="008D016B" w:rsidRDefault="00F80F37" w:rsidP="00356A0B">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62"/>
        </w:trPr>
        <w:tc>
          <w:tcPr>
            <w:tcW w:w="2962" w:type="dxa"/>
            <w:vMerge/>
            <w:tcBorders>
              <w:left w:val="single" w:sz="4" w:space="0" w:color="auto"/>
            </w:tcBorders>
            <w:shd w:val="clear" w:color="auto" w:fill="auto"/>
          </w:tcPr>
          <w:p w:rsidR="00F80F37" w:rsidRPr="008D016B" w:rsidRDefault="00F80F37" w:rsidP="00356A0B">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tcBorders>
              <w:left w:val="single" w:sz="4" w:space="0" w:color="auto"/>
              <w:right w:val="single" w:sz="4" w:space="0" w:color="auto"/>
            </w:tcBorders>
            <w:shd w:val="clear" w:color="auto" w:fill="auto"/>
            <w:vAlign w:val="bottom"/>
          </w:tcPr>
          <w:p w:rsidR="00F80F37" w:rsidRPr="008D016B" w:rsidRDefault="00F80F37" w:rsidP="00356A0B">
            <w:pPr>
              <w:spacing w:after="60"/>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02, ОК 03, ОК 05</w:t>
            </w:r>
          </w:p>
          <w:p w:rsidR="00F80F37" w:rsidRPr="008D016B" w:rsidRDefault="00F80F37" w:rsidP="00356A0B">
            <w:pPr>
              <w:jc w:val="center"/>
              <w:rPr>
                <w:rFonts w:ascii="Times New Roman" w:eastAsia="Tahoma" w:hAnsi="Times New Roman" w:cs="Times New Roman"/>
                <w:sz w:val="22"/>
                <w:szCs w:val="22"/>
              </w:rPr>
            </w:pPr>
          </w:p>
        </w:tc>
      </w:tr>
      <w:tr w:rsidR="00F80F37" w:rsidRPr="008D016B" w:rsidTr="00356A0B">
        <w:trPr>
          <w:trHeight w:hRule="exact" w:val="284"/>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8D016B" w:rsidRDefault="00F80F37"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34"/>
        </w:trPr>
        <w:tc>
          <w:tcPr>
            <w:tcW w:w="2962" w:type="dxa"/>
            <w:tcBorders>
              <w:top w:val="single" w:sz="4" w:space="0" w:color="auto"/>
              <w:left w:val="single" w:sz="4" w:space="0" w:color="auto"/>
            </w:tcBorders>
            <w:shd w:val="clear" w:color="auto" w:fill="auto"/>
            <w:vAlign w:val="bottom"/>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7.2 Вероятность в </w:t>
            </w:r>
            <w:proofErr w:type="gramStart"/>
            <w:r w:rsidRPr="008D016B">
              <w:rPr>
                <w:rFonts w:ascii="Times New Roman" w:eastAsia="Tahoma" w:hAnsi="Times New Roman" w:cs="Times New Roman"/>
                <w:sz w:val="20"/>
                <w:szCs w:val="20"/>
              </w:rPr>
              <w:t>профессиональных</w:t>
            </w:r>
            <w:proofErr w:type="gramEnd"/>
          </w:p>
        </w:tc>
        <w:tc>
          <w:tcPr>
            <w:tcW w:w="8221" w:type="dxa"/>
            <w:gridSpan w:val="2"/>
            <w:tcBorders>
              <w:top w:val="single" w:sz="4" w:space="0" w:color="auto"/>
              <w:left w:val="single" w:sz="4" w:space="0" w:color="auto"/>
            </w:tcBorders>
            <w:shd w:val="clear" w:color="auto" w:fill="auto"/>
            <w:vAlign w:val="bottom"/>
          </w:tcPr>
          <w:p w:rsidR="00F80F37" w:rsidRPr="008D016B" w:rsidRDefault="00F80F37" w:rsidP="00356A0B">
            <w:pPr>
              <w:tabs>
                <w:tab w:val="left" w:pos="4514"/>
                <w:tab w:val="left" w:pos="6492"/>
              </w:tabs>
              <w:spacing w:after="40"/>
              <w:jc w:val="both"/>
              <w:rPr>
                <w:rFonts w:ascii="Times New Roman" w:eastAsia="Tahoma" w:hAnsi="Times New Roman" w:cs="Times New Roman"/>
                <w:b/>
                <w:sz w:val="22"/>
                <w:szCs w:val="22"/>
              </w:rPr>
            </w:pPr>
            <w:proofErr w:type="gramStart"/>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roofErr w:type="gramEnd"/>
          </w:p>
          <w:p w:rsidR="00F80F37" w:rsidRPr="008D016B" w:rsidRDefault="00F80F37" w:rsidP="00356A0B">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744"/>
        </w:trPr>
        <w:tc>
          <w:tcPr>
            <w:tcW w:w="2962" w:type="dxa"/>
            <w:tcBorders>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задачах</w:t>
            </w:r>
            <w:proofErr w:type="gramEnd"/>
          </w:p>
        </w:tc>
        <w:tc>
          <w:tcPr>
            <w:tcW w:w="8221" w:type="dxa"/>
            <w:gridSpan w:val="2"/>
            <w:tcBorders>
              <w:top w:val="single" w:sz="4" w:space="0" w:color="auto"/>
              <w:left w:val="single" w:sz="4" w:space="0" w:color="auto"/>
            </w:tcBorders>
            <w:shd w:val="clear" w:color="auto" w:fill="auto"/>
            <w:vAlign w:val="bottom"/>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w:t>
            </w:r>
            <w:r>
              <w:rPr>
                <w:rFonts w:ascii="Times New Roman" w:eastAsia="Tahoma" w:hAnsi="Times New Roman" w:cs="Times New Roman"/>
                <w:sz w:val="20"/>
                <w:szCs w:val="20"/>
              </w:rPr>
              <w:t xml:space="preserve"> </w:t>
            </w:r>
            <w:r w:rsidRPr="008D5BA2">
              <w:rPr>
                <w:rFonts w:ascii="Times New Roman" w:eastAsia="Tahoma" w:hAnsi="Times New Roman" w:cs="Times New Roman"/>
                <w:sz w:val="20"/>
                <w:szCs w:val="20"/>
              </w:rPr>
              <w:t>гостиничного бизнеса</w:t>
            </w:r>
            <w:r w:rsidRPr="008D016B">
              <w:rPr>
                <w:rFonts w:ascii="Times New Roman" w:eastAsia="Tahoma" w:hAnsi="Times New Roman" w:cs="Times New Roman"/>
                <w:sz w:val="20"/>
                <w:szCs w:val="20"/>
              </w:rPr>
              <w:t>.</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vMerge w:val="restart"/>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6"/>
        </w:trPr>
        <w:tc>
          <w:tcPr>
            <w:tcW w:w="2962" w:type="dxa"/>
            <w:tcBorders>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8D016B" w:rsidRDefault="00F80F37"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534"/>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F80F37" w:rsidRPr="008D016B" w:rsidRDefault="00F80F37" w:rsidP="00356A0B">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07"/>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val="358"/>
        </w:trPr>
        <w:tc>
          <w:tcPr>
            <w:tcW w:w="2962"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vMerge/>
            <w:tcBorders>
              <w:left w:val="single" w:sz="4" w:space="0" w:color="auto"/>
              <w:bottom w:val="nil"/>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22"/>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10"/>
                <w:szCs w:val="1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419"/>
        </w:trPr>
        <w:tc>
          <w:tcPr>
            <w:tcW w:w="2962" w:type="dxa"/>
            <w:vMerge/>
            <w:tcBorders>
              <w:left w:val="single" w:sz="4" w:space="0" w:color="auto"/>
              <w:bottom w:val="single" w:sz="4" w:space="0" w:color="auto"/>
            </w:tcBorders>
            <w:shd w:val="clear" w:color="auto" w:fill="auto"/>
          </w:tcPr>
          <w:p w:rsidR="00F80F37" w:rsidRPr="008D016B" w:rsidRDefault="00F80F37" w:rsidP="00356A0B">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F80F37"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B004F3" w:rsidRPr="008D016B" w:rsidTr="00356A0B">
        <w:trPr>
          <w:trHeight w:hRule="exact" w:val="419"/>
        </w:trPr>
        <w:tc>
          <w:tcPr>
            <w:tcW w:w="11183" w:type="dxa"/>
            <w:gridSpan w:val="3"/>
            <w:tcBorders>
              <w:left w:val="single" w:sz="4" w:space="0" w:color="auto"/>
              <w:bottom w:val="single" w:sz="4" w:space="0" w:color="auto"/>
            </w:tcBorders>
            <w:shd w:val="clear" w:color="auto" w:fill="auto"/>
          </w:tcPr>
          <w:p w:rsidR="00B004F3" w:rsidRPr="00B004F3" w:rsidRDefault="00B004F3" w:rsidP="00356A0B">
            <w:pPr>
              <w:rPr>
                <w:rFonts w:ascii="Times New Roman" w:eastAsia="Tahoma" w:hAnsi="Times New Roman" w:cs="Times New Roman"/>
                <w:sz w:val="20"/>
                <w:szCs w:val="20"/>
              </w:rPr>
            </w:pPr>
            <w:r w:rsidRPr="00B004F3">
              <w:rPr>
                <w:rFonts w:ascii="Times New Roman" w:eastAsia="Courier New" w:hAnsi="Times New Roman" w:cs="Times New Roman"/>
                <w:sz w:val="20"/>
                <w:szCs w:val="20"/>
                <w:lang w:bidi="ar-SA"/>
              </w:rPr>
              <w:t>Промежуточная аттестация (Экзамен)</w:t>
            </w:r>
          </w:p>
        </w:tc>
        <w:tc>
          <w:tcPr>
            <w:tcW w:w="1134" w:type="dxa"/>
            <w:tcBorders>
              <w:top w:val="single" w:sz="4" w:space="0" w:color="auto"/>
              <w:left w:val="single" w:sz="4" w:space="0" w:color="auto"/>
              <w:bottom w:val="single" w:sz="4" w:space="0" w:color="auto"/>
            </w:tcBorders>
            <w:shd w:val="clear" w:color="auto" w:fill="auto"/>
          </w:tcPr>
          <w:p w:rsidR="00B004F3" w:rsidRDefault="00B004F3" w:rsidP="00356A0B">
            <w:pPr>
              <w:jc w:val="center"/>
              <w:rPr>
                <w:rFonts w:ascii="Times New Roman" w:hAnsi="Times New Roman" w:cs="Times New Roman"/>
                <w:sz w:val="20"/>
                <w:szCs w:val="20"/>
              </w:rPr>
            </w:pPr>
            <w:r>
              <w:rPr>
                <w:rFonts w:ascii="Times New Roman" w:hAnsi="Times New Roman" w:cs="Times New Roman"/>
                <w:sz w:val="20"/>
                <w:szCs w:val="20"/>
              </w:rPr>
              <w:t>24</w:t>
            </w:r>
          </w:p>
        </w:tc>
        <w:tc>
          <w:tcPr>
            <w:tcW w:w="2435" w:type="dxa"/>
            <w:tcBorders>
              <w:left w:val="single" w:sz="4" w:space="0" w:color="auto"/>
              <w:right w:val="single" w:sz="4" w:space="0" w:color="auto"/>
            </w:tcBorders>
            <w:shd w:val="clear" w:color="auto" w:fill="auto"/>
          </w:tcPr>
          <w:p w:rsidR="00B004F3" w:rsidRPr="008D016B" w:rsidRDefault="00B004F3" w:rsidP="00356A0B">
            <w:pPr>
              <w:rPr>
                <w:rFonts w:ascii="Times New Roman" w:hAnsi="Times New Roman" w:cs="Times New Roman"/>
                <w:sz w:val="10"/>
                <w:szCs w:val="10"/>
              </w:rPr>
            </w:pPr>
          </w:p>
        </w:tc>
      </w:tr>
      <w:tr w:rsidR="00F80F37" w:rsidRPr="008D016B" w:rsidTr="00356A0B">
        <w:trPr>
          <w:trHeight w:hRule="exact" w:val="331"/>
        </w:trPr>
        <w:tc>
          <w:tcPr>
            <w:tcW w:w="11183" w:type="dxa"/>
            <w:gridSpan w:val="3"/>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bl>
    <w:p w:rsidR="005C106A" w:rsidRPr="002A3FD7" w:rsidRDefault="00E040AA" w:rsidP="005C106A">
      <w:pPr>
        <w:spacing w:line="1" w:lineRule="exact"/>
        <w:rPr>
          <w:rFonts w:ascii="Times New Roman" w:hAnsi="Times New Roman" w:cs="Times New Roman"/>
          <w:sz w:val="2"/>
          <w:szCs w:val="2"/>
        </w:rPr>
      </w:pPr>
      <w:r w:rsidRPr="002A3FD7">
        <w:rPr>
          <w:rFonts w:ascii="Times New Roman" w:eastAsia="Calibri" w:hAnsi="Times New Roman" w:cs="Times New Roman"/>
          <w:sz w:val="13"/>
          <w:szCs w:val="13"/>
        </w:rPr>
        <w:t xml:space="preserve"> </w:t>
      </w:r>
    </w:p>
    <w:p w:rsidR="005C106A" w:rsidRDefault="005C106A" w:rsidP="005C106A"/>
    <w:p w:rsidR="00685195" w:rsidRDefault="00685195">
      <w:pPr>
        <w:pStyle w:val="40"/>
        <w:spacing w:line="283" w:lineRule="exact"/>
        <w:jc w:val="both"/>
      </w:pPr>
    </w:p>
    <w:p w:rsidR="00F80F37" w:rsidRDefault="00F80F37">
      <w:pPr>
        <w:pStyle w:val="40"/>
        <w:spacing w:line="283" w:lineRule="exact"/>
        <w:jc w:val="both"/>
        <w:sectPr w:rsidR="00F80F37">
          <w:footerReference w:type="default" r:id="rId17"/>
          <w:footnotePr>
            <w:numStart w:val="3"/>
          </w:footnotePr>
          <w:pgSz w:w="16840" w:h="11900" w:orient="landscape"/>
          <w:pgMar w:top="612" w:right="579" w:bottom="1004" w:left="1199" w:header="184" w:footer="3" w:gutter="0"/>
          <w:cols w:space="720"/>
          <w:noEndnote/>
          <w:docGrid w:linePitch="360"/>
        </w:sectPr>
      </w:pPr>
    </w:p>
    <w:p w:rsidR="00685195" w:rsidRPr="001C4903" w:rsidRDefault="00B004F3" w:rsidP="00B004F3">
      <w:pPr>
        <w:pStyle w:val="11"/>
        <w:numPr>
          <w:ilvl w:val="0"/>
          <w:numId w:val="43"/>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rsidP="00B004F3">
      <w:pPr>
        <w:pStyle w:val="22"/>
        <w:keepNext/>
        <w:keepLines/>
        <w:numPr>
          <w:ilvl w:val="1"/>
          <w:numId w:val="43"/>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 xml:space="preserve">посадочные места по количеству </w:t>
      </w:r>
      <w:proofErr w:type="gramStart"/>
      <w:r w:rsidRPr="001C4903">
        <w:rPr>
          <w:rFonts w:ascii="Times New Roman" w:hAnsi="Times New Roman" w:cs="Times New Roman"/>
          <w:sz w:val="28"/>
          <w:szCs w:val="28"/>
        </w:rPr>
        <w:t>обучающихся</w:t>
      </w:r>
      <w:proofErr w:type="gramEnd"/>
      <w:r w:rsidRPr="001C4903">
        <w:rPr>
          <w:rFonts w:ascii="Times New Roman" w:hAnsi="Times New Roman" w:cs="Times New Roman"/>
          <w:sz w:val="28"/>
          <w:szCs w:val="28"/>
        </w:rPr>
        <w:t>;</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rsidP="00B004F3">
      <w:pPr>
        <w:pStyle w:val="22"/>
        <w:keepNext/>
        <w:keepLines/>
        <w:numPr>
          <w:ilvl w:val="1"/>
          <w:numId w:val="43"/>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B221F3" w:rsidRDefault="001C4903" w:rsidP="0095210E">
                  <w:pPr>
                    <w:pStyle w:val="af1"/>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95210E" w:rsidRPr="00B221F3">
                    <w:rPr>
                      <w:rFonts w:ascii="Times New Roman" w:hAnsi="Times New Roman" w:cs="Times New Roman"/>
                      <w:sz w:val="28"/>
                      <w:szCs w:val="28"/>
                    </w:rPr>
                    <w:t>Просвещение, 2019. - 463с.: ил. - ISBN 978-5-09-077925-8.</w:t>
                  </w:r>
                  <w:r w:rsidR="0095210E"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5210E" w:rsidRPr="00B221F3">
                    <w:rPr>
                      <w:rFonts w:ascii="Times New Roman" w:hAnsi="Times New Roman" w:cs="Times New Roman"/>
                      <w:sz w:val="28"/>
                      <w:szCs w:val="28"/>
                    </w:rPr>
                    <w:t>2021. - 256с.: ил. - (МГУ-школе). - ISBN 978-5-09-</w:t>
                  </w:r>
                  <w:r w:rsidR="0095210E"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xml:space="preserve">, </w:t>
                  </w:r>
                  <w:r w:rsidR="0095210E" w:rsidRPr="00637720">
                    <w:rPr>
                      <w:rFonts w:ascii="Times New Roman" w:hAnsi="Times New Roman" w:cs="Times New Roman"/>
                      <w:sz w:val="28"/>
                      <w:szCs w:val="28"/>
                    </w:rPr>
                    <w:t>2021</w:t>
                  </w:r>
                  <w:r w:rsidR="0095210E">
                    <w:rPr>
                      <w:rFonts w:ascii="Times New Roman" w:hAnsi="Times New Roman" w:cs="Times New Roman"/>
                      <w:sz w:val="28"/>
                      <w:szCs w:val="28"/>
                    </w:rPr>
                    <w:t>-</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52446C" w:rsidRDefault="001C4903" w:rsidP="0095210E">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5210E" w:rsidRPr="0052446C">
                    <w:rPr>
                      <w:rFonts w:ascii="Times New Roman" w:hAnsi="Times New Roman" w:cs="Times New Roman"/>
                      <w:sz w:val="28"/>
                      <w:szCs w:val="28"/>
                    </w:rPr>
                    <w:t>Математика: Башмаков М.И.. Практикум</w:t>
                  </w:r>
                  <w:proofErr w:type="gramStart"/>
                  <w:r w:rsidR="0095210E" w:rsidRPr="0052446C">
                    <w:rPr>
                      <w:rFonts w:ascii="Times New Roman" w:hAnsi="Times New Roman" w:cs="Times New Roman"/>
                      <w:sz w:val="28"/>
                      <w:szCs w:val="28"/>
                    </w:rPr>
                    <w:t xml:space="preserve"> :</w:t>
                  </w:r>
                  <w:proofErr w:type="gramEnd"/>
                  <w:r w:rsidR="0095210E" w:rsidRPr="0052446C">
                    <w:rPr>
                      <w:rFonts w:ascii="Times New Roman" w:hAnsi="Times New Roman" w:cs="Times New Roman"/>
                      <w:sz w:val="28"/>
                      <w:szCs w:val="28"/>
                    </w:rPr>
                    <w:t xml:space="preserve"> учебно-практическое пособие / Башмаков М.И., </w:t>
                  </w:r>
                  <w:proofErr w:type="spellStart"/>
                  <w:r w:rsidR="0095210E" w:rsidRPr="0052446C">
                    <w:rPr>
                      <w:rFonts w:ascii="Times New Roman" w:hAnsi="Times New Roman" w:cs="Times New Roman"/>
                      <w:sz w:val="28"/>
                      <w:szCs w:val="28"/>
                    </w:rPr>
                    <w:t>Энтина</w:t>
                  </w:r>
                  <w:proofErr w:type="spellEnd"/>
                  <w:r w:rsidR="0095210E" w:rsidRPr="0052446C">
                    <w:rPr>
                      <w:rFonts w:ascii="Times New Roman" w:hAnsi="Times New Roman" w:cs="Times New Roman"/>
                      <w:sz w:val="28"/>
                      <w:szCs w:val="28"/>
                    </w:rPr>
                    <w:t xml:space="preserve"> С.Б. — Москва : </w:t>
                  </w:r>
                  <w:proofErr w:type="spellStart"/>
                  <w:r w:rsidR="0095210E" w:rsidRPr="0052446C">
                    <w:rPr>
                      <w:rFonts w:ascii="Times New Roman" w:hAnsi="Times New Roman" w:cs="Times New Roman"/>
                      <w:sz w:val="28"/>
                      <w:szCs w:val="28"/>
                    </w:rPr>
                    <w:t>КноРус</w:t>
                  </w:r>
                  <w:proofErr w:type="spellEnd"/>
                  <w:r w:rsidR="0095210E" w:rsidRPr="0052446C">
                    <w:rPr>
                      <w:rFonts w:ascii="Times New Roman" w:hAnsi="Times New Roman" w:cs="Times New Roman"/>
                      <w:sz w:val="28"/>
                      <w:szCs w:val="28"/>
                    </w:rPr>
                    <w:t>, 20</w:t>
                  </w:r>
                  <w:r w:rsidR="0095210E">
                    <w:rPr>
                      <w:rFonts w:ascii="Times New Roman" w:hAnsi="Times New Roman" w:cs="Times New Roman"/>
                      <w:sz w:val="28"/>
                      <w:szCs w:val="28"/>
                    </w:rPr>
                    <w:t>21. — 294 с. — URL</w:t>
                  </w:r>
                  <w:r w:rsidR="0095210E" w:rsidRPr="0052446C">
                    <w:rPr>
                      <w:rFonts w:ascii="Times New Roman" w:hAnsi="Times New Roman" w:cs="Times New Roman"/>
                      <w:sz w:val="28"/>
                      <w:szCs w:val="28"/>
                    </w:rPr>
                    <w:t xml:space="preserve">: www.book.ru. — Режим доступа: по подписке. </w:t>
                  </w:r>
                </w:p>
                <w:p w:rsidR="001C4903" w:rsidRPr="003548F8" w:rsidRDefault="001C4903" w:rsidP="00933F95">
                  <w:pPr>
                    <w:ind w:firstLine="387"/>
                    <w:jc w:val="both"/>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B004F3" w:rsidP="00B004F3">
      <w:pPr>
        <w:pStyle w:val="22"/>
        <w:keepNext/>
        <w:keepLines/>
        <w:numPr>
          <w:ilvl w:val="0"/>
          <w:numId w:val="43"/>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 xml:space="preserve">Тип </w:t>
            </w:r>
            <w:proofErr w:type="gramStart"/>
            <w:r w:rsidRPr="001C4903">
              <w:rPr>
                <w:rFonts w:ascii="Times New Roman" w:hAnsi="Times New Roman" w:cs="Times New Roman"/>
                <w:b/>
                <w:bCs/>
              </w:rPr>
              <w:t>оценочных</w:t>
            </w:r>
            <w:proofErr w:type="gramEnd"/>
            <w:r w:rsidRPr="001C4903">
              <w:rPr>
                <w:rFonts w:ascii="Times New Roman" w:hAnsi="Times New Roman" w:cs="Times New Roman"/>
                <w:b/>
                <w:bCs/>
              </w:rPr>
              <w:t xml:space="preserve">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w:t>
            </w:r>
            <w:proofErr w:type="gramStart"/>
            <w:r w:rsidRPr="001C4903">
              <w:rPr>
                <w:rFonts w:ascii="Times New Roman" w:hAnsi="Times New Roman" w:cs="Times New Roman"/>
              </w:rPr>
              <w:t>1</w:t>
            </w:r>
            <w:proofErr w:type="gramEnd"/>
            <w:r w:rsidRPr="001C4903">
              <w:rPr>
                <w:rFonts w:ascii="Times New Roman" w:hAnsi="Times New Roman" w:cs="Times New Roman"/>
              </w:rPr>
              <w:t>,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1D4A1D">
        <w:trPr>
          <w:trHeight w:hRule="exact" w:val="1562"/>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proofErr w:type="gramStart"/>
            <w:r w:rsidRPr="001C4903">
              <w:rPr>
                <w:rFonts w:ascii="Times New Roman" w:hAnsi="Times New Roman" w:cs="Times New Roman"/>
              </w:rPr>
              <w:t>Планировать и реализовывать</w:t>
            </w:r>
            <w:proofErr w:type="gramEnd"/>
            <w:r w:rsidRPr="001C4903">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04. Эффективно </w:t>
            </w:r>
            <w:proofErr w:type="gramStart"/>
            <w:r w:rsidRPr="001C4903">
              <w:rPr>
                <w:rFonts w:ascii="Times New Roman" w:hAnsi="Times New Roman" w:cs="Times New Roman"/>
              </w:rPr>
              <w:t>взаимодействовать и работать</w:t>
            </w:r>
            <w:proofErr w:type="gramEnd"/>
            <w:r w:rsidRPr="001C4903">
              <w:rPr>
                <w:rFonts w:ascii="Times New Roman" w:hAnsi="Times New Roman" w:cs="Times New Roman"/>
              </w:rPr>
              <w:t xml:space="preserve">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1D4A1D">
        <w:trPr>
          <w:trHeight w:hRule="exact" w:val="3240"/>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w:t>
            </w:r>
            <w:proofErr w:type="gramStart"/>
            <w:r w:rsidRPr="001C4903">
              <w:rPr>
                <w:rFonts w:ascii="Times New Roman" w:hAnsi="Times New Roman" w:cs="Times New Roman"/>
              </w:rPr>
              <w:t xml:space="preserve"> О</w:t>
            </w:r>
            <w:proofErr w:type="gramEnd"/>
            <w:r w:rsidRPr="001C4903">
              <w:rPr>
                <w:rFonts w:ascii="Times New Roman" w:hAnsi="Times New Roman" w:cs="Times New Roman"/>
              </w:rPr>
              <w:t>б. Проявлять гражданск</w:t>
            </w:r>
            <w:proofErr w:type="gramStart"/>
            <w:r w:rsidRPr="001C4903">
              <w:rPr>
                <w:rFonts w:ascii="Times New Roman" w:hAnsi="Times New Roman" w:cs="Times New Roman"/>
              </w:rPr>
              <w:t>о-</w:t>
            </w:r>
            <w:proofErr w:type="gramEnd"/>
            <w:r w:rsidRPr="001C4903">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D4A1D" w:rsidRPr="001C4903">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D4A1D">
              <w:rPr>
                <w:rFonts w:ascii="Times New Roman" w:hAnsi="Times New Roman" w:cs="Times New Roman"/>
              </w:rPr>
              <w:t xml:space="preserve">. </w:t>
            </w:r>
            <w:r w:rsidR="001D4A1D" w:rsidRPr="001C4903">
              <w:rPr>
                <w:rFonts w:ascii="Times New Roman" w:hAnsi="Times New Roman" w:cs="Times New Roman"/>
              </w:rPr>
              <w:t xml:space="preserve">Защита </w:t>
            </w:r>
            <w:proofErr w:type="gramStart"/>
            <w:r w:rsidR="001D4A1D" w:rsidRPr="001C4903">
              <w:rPr>
                <w:rFonts w:ascii="Times New Roman" w:hAnsi="Times New Roman" w:cs="Times New Roman"/>
              </w:rPr>
              <w:t>индивидуальных проектов</w:t>
            </w:r>
            <w:proofErr w:type="gramEnd"/>
            <w:r w:rsidR="001D4A1D"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proofErr w:type="gramStart"/>
            <w:r w:rsidRPr="001C4903">
              <w:rPr>
                <w:rFonts w:ascii="Times New Roman" w:hAnsi="Times New Roman" w:cs="Times New Roman"/>
              </w:rPr>
              <w:lastRenderedPageBreak/>
              <w:t>ОК</w:t>
            </w:r>
            <w:proofErr w:type="gramEnd"/>
            <w:r w:rsidRPr="001C4903">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7C" w:rsidRDefault="007B617C">
      <w:r>
        <w:separator/>
      </w:r>
    </w:p>
  </w:endnote>
  <w:endnote w:type="continuationSeparator" w:id="0">
    <w:p w:rsidR="007B617C" w:rsidRDefault="007B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0" behindDoc="1" locked="0" layoutInCell="1" allowOverlap="1" wp14:anchorId="336A5719" wp14:editId="119C3BF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txbxContent>
              </v:textbox>
              <w10:wrap anchorx="page" anchory="page"/>
            </v:shape>
          </w:pict>
        </mc:Fallback>
      </mc:AlternateContent>
    </w:r>
  </w:p>
  <w:p w:rsidR="007B617C" w:rsidRDefault="007B617C"/>
  <w:p w:rsidR="007B617C" w:rsidRDefault="007B617C">
    <w:pPr>
      <w:spacing w:line="1" w:lineRule="exact"/>
    </w:pPr>
    <w:r>
      <w:rPr>
        <w:noProof/>
        <w:lang w:bidi="ar-SA"/>
      </w:rPr>
      <mc:AlternateContent>
        <mc:Choice Requires="wps">
          <w:drawing>
            <wp:anchor distT="0" distB="0" distL="0" distR="0" simplePos="0" relativeHeight="62914692" behindDoc="1" locked="0" layoutInCell="1" allowOverlap="1" wp14:anchorId="31B44892" wp14:editId="6C50CF78">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8</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p w:rsidR="007B617C" w:rsidRDefault="007B617C"/>
  <w:p w:rsidR="007B617C" w:rsidRDefault="007B617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4" behindDoc="1" locked="0" layoutInCell="1" allowOverlap="1" wp14:anchorId="733424E7" wp14:editId="3278AAEE">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6" behindDoc="1" locked="0" layoutInCell="1" allowOverlap="1" wp14:anchorId="5A422D6C" wp14:editId="37D57495">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27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356A0B" w:rsidRPr="00356A0B">
                      <w:rPr>
                        <w:rFonts w:ascii="Tahoma" w:eastAsia="Tahoma" w:hAnsi="Tahoma" w:cs="Tahoma"/>
                        <w:noProof/>
                        <w:sz w:val="19"/>
                        <w:szCs w:val="19"/>
                      </w:rPr>
                      <w:t>27</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7B617C" w:rsidRDefault="007B617C">
                          <w:pPr>
                            <w:pStyle w:val="ad"/>
                            <w:jc w:val="left"/>
                          </w:pPr>
                          <w:r>
                            <w:fldChar w:fldCharType="begin"/>
                          </w:r>
                          <w:r>
                            <w:instrText xml:space="preserve"> PAGE \* MERGEFORMAT </w:instrText>
                          </w:r>
                          <w:r>
                            <w:fldChar w:fldCharType="separate"/>
                          </w:r>
                          <w:r w:rsidR="00356A0B">
                            <w:rPr>
                              <w:noProof/>
                            </w:rPr>
                            <w:t>32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7B617C" w:rsidRDefault="007B617C">
                    <w:pPr>
                      <w:pStyle w:val="ad"/>
                      <w:jc w:val="left"/>
                    </w:pPr>
                    <w:r>
                      <w:fldChar w:fldCharType="begin"/>
                    </w:r>
                    <w:r>
                      <w:instrText xml:space="preserve"> PAGE \* MERGEFORMAT </w:instrText>
                    </w:r>
                    <w:r>
                      <w:fldChar w:fldCharType="separate"/>
                    </w:r>
                    <w:r w:rsidR="00356A0B">
                      <w:rPr>
                        <w:noProof/>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7C" w:rsidRDefault="007B617C">
      <w:r>
        <w:separator/>
      </w:r>
    </w:p>
  </w:footnote>
  <w:footnote w:type="continuationSeparator" w:id="0">
    <w:p w:rsidR="007B617C" w:rsidRDefault="007B617C">
      <w:r>
        <w:continuationSeparator/>
      </w:r>
    </w:p>
  </w:footnote>
  <w:footnote w:id="1">
    <w:p w:rsidR="007B617C" w:rsidRDefault="007B617C">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FD0929"/>
    <w:multiLevelType w:val="multilevel"/>
    <w:tmpl w:val="B07890A8"/>
    <w:lvl w:ilvl="0">
      <w:start w:val="1"/>
      <w:numFmt w:val="decimal"/>
      <w:lvlText w:val="%1."/>
      <w:lvlJc w:val="left"/>
      <w:pPr>
        <w:ind w:left="675" w:hanging="675"/>
      </w:pPr>
      <w:rPr>
        <w:rFonts w:hint="default"/>
        <w:b w:val="0"/>
      </w:rPr>
    </w:lvl>
    <w:lvl w:ilvl="1">
      <w:start w:val="2"/>
      <w:numFmt w:val="decimal"/>
      <w:lvlText w:val="%1.%2."/>
      <w:lvlJc w:val="left"/>
      <w:pPr>
        <w:ind w:left="720" w:hanging="720"/>
      </w:pPr>
      <w:rPr>
        <w:rFonts w:hint="default"/>
        <w:b w:val="0"/>
      </w:rPr>
    </w:lvl>
    <w:lvl w:ilvl="2">
      <w:start w:val="3"/>
      <w:numFmt w:val="decimal"/>
      <w:lvlText w:val="%1.%2.%3."/>
      <w:lvlJc w:val="left"/>
      <w:pPr>
        <w:ind w:left="862"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15059"/>
    <w:multiLevelType w:val="multilevel"/>
    <w:tmpl w:val="476AF9E8"/>
    <w:lvl w:ilvl="0">
      <w:start w:val="1"/>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30"/>
  </w:num>
  <w:num w:numId="4">
    <w:abstractNumId w:val="8"/>
  </w:num>
  <w:num w:numId="5">
    <w:abstractNumId w:val="41"/>
  </w:num>
  <w:num w:numId="6">
    <w:abstractNumId w:val="28"/>
  </w:num>
  <w:num w:numId="7">
    <w:abstractNumId w:val="15"/>
  </w:num>
  <w:num w:numId="8">
    <w:abstractNumId w:val="40"/>
  </w:num>
  <w:num w:numId="9">
    <w:abstractNumId w:val="2"/>
  </w:num>
  <w:num w:numId="10">
    <w:abstractNumId w:val="37"/>
  </w:num>
  <w:num w:numId="11">
    <w:abstractNumId w:val="12"/>
  </w:num>
  <w:num w:numId="12">
    <w:abstractNumId w:val="22"/>
  </w:num>
  <w:num w:numId="13">
    <w:abstractNumId w:val="16"/>
  </w:num>
  <w:num w:numId="14">
    <w:abstractNumId w:val="33"/>
  </w:num>
  <w:num w:numId="15">
    <w:abstractNumId w:val="31"/>
  </w:num>
  <w:num w:numId="16">
    <w:abstractNumId w:val="10"/>
  </w:num>
  <w:num w:numId="17">
    <w:abstractNumId w:val="36"/>
  </w:num>
  <w:num w:numId="18">
    <w:abstractNumId w:val="29"/>
  </w:num>
  <w:num w:numId="19">
    <w:abstractNumId w:val="42"/>
  </w:num>
  <w:num w:numId="20">
    <w:abstractNumId w:val="35"/>
  </w:num>
  <w:num w:numId="21">
    <w:abstractNumId w:val="27"/>
  </w:num>
  <w:num w:numId="22">
    <w:abstractNumId w:val="38"/>
  </w:num>
  <w:num w:numId="23">
    <w:abstractNumId w:val="23"/>
  </w:num>
  <w:num w:numId="24">
    <w:abstractNumId w:val="6"/>
  </w:num>
  <w:num w:numId="25">
    <w:abstractNumId w:val="34"/>
  </w:num>
  <w:num w:numId="26">
    <w:abstractNumId w:val="1"/>
  </w:num>
  <w:num w:numId="27">
    <w:abstractNumId w:val="21"/>
  </w:num>
  <w:num w:numId="28">
    <w:abstractNumId w:val="24"/>
  </w:num>
  <w:num w:numId="29">
    <w:abstractNumId w:val="5"/>
  </w:num>
  <w:num w:numId="30">
    <w:abstractNumId w:val="19"/>
  </w:num>
  <w:num w:numId="31">
    <w:abstractNumId w:val="4"/>
  </w:num>
  <w:num w:numId="32">
    <w:abstractNumId w:val="20"/>
  </w:num>
  <w:num w:numId="33">
    <w:abstractNumId w:val="14"/>
  </w:num>
  <w:num w:numId="34">
    <w:abstractNumId w:val="0"/>
  </w:num>
  <w:num w:numId="35">
    <w:abstractNumId w:val="25"/>
  </w:num>
  <w:num w:numId="36">
    <w:abstractNumId w:val="17"/>
  </w:num>
  <w:num w:numId="37">
    <w:abstractNumId w:val="11"/>
  </w:num>
  <w:num w:numId="38">
    <w:abstractNumId w:val="3"/>
  </w:num>
  <w:num w:numId="39">
    <w:abstractNumId w:val="39"/>
  </w:num>
  <w:num w:numId="40">
    <w:abstractNumId w:val="32"/>
  </w:num>
  <w:num w:numId="41">
    <w:abstractNumId w:val="7"/>
  </w:num>
  <w:num w:numId="42">
    <w:abstractNumId w:val="2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1746BA"/>
    <w:rsid w:val="001C4903"/>
    <w:rsid w:val="001D4A1D"/>
    <w:rsid w:val="00212453"/>
    <w:rsid w:val="002707A3"/>
    <w:rsid w:val="0028014F"/>
    <w:rsid w:val="002A3FD7"/>
    <w:rsid w:val="00304FCA"/>
    <w:rsid w:val="003239EB"/>
    <w:rsid w:val="003373AD"/>
    <w:rsid w:val="00356A0B"/>
    <w:rsid w:val="00387035"/>
    <w:rsid w:val="00456296"/>
    <w:rsid w:val="005551D2"/>
    <w:rsid w:val="005C106A"/>
    <w:rsid w:val="0068288D"/>
    <w:rsid w:val="00685195"/>
    <w:rsid w:val="006B70F9"/>
    <w:rsid w:val="00704DB9"/>
    <w:rsid w:val="007465E3"/>
    <w:rsid w:val="007B617C"/>
    <w:rsid w:val="008D5BA2"/>
    <w:rsid w:val="00933F95"/>
    <w:rsid w:val="0095210E"/>
    <w:rsid w:val="009672DE"/>
    <w:rsid w:val="009E0F58"/>
    <w:rsid w:val="009E7D09"/>
    <w:rsid w:val="00A466D6"/>
    <w:rsid w:val="00AE64CE"/>
    <w:rsid w:val="00B004F3"/>
    <w:rsid w:val="00CD535F"/>
    <w:rsid w:val="00CF2E22"/>
    <w:rsid w:val="00D33B7B"/>
    <w:rsid w:val="00E02F66"/>
    <w:rsid w:val="00E040AA"/>
    <w:rsid w:val="00EE3DDF"/>
    <w:rsid w:val="00F80F37"/>
    <w:rsid w:val="00F95DAB"/>
    <w:rsid w:val="00FA0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519A-D1E7-494F-AFA6-192018B9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9014</Words>
  <Characters>51383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Здоровцова Олеся Николаевна</cp:lastModifiedBy>
  <cp:revision>4</cp:revision>
  <cp:lastPrinted>2023-08-28T06:36:00Z</cp:lastPrinted>
  <dcterms:created xsi:type="dcterms:W3CDTF">2024-06-30T16:42:00Z</dcterms:created>
  <dcterms:modified xsi:type="dcterms:W3CDTF">2025-08-18T03:12:00Z</dcterms:modified>
</cp:coreProperties>
</file>